
<file path=[Content_Types].xml><?xml version="1.0" encoding="utf-8"?>
<Types xmlns="http://schemas.openxmlformats.org/package/2006/content-types">
  <Default Extension="xml" ContentType="application/xml"/>
  <Default Extension="jpeg" ContentType="image/jpeg"/>
  <Default Extension="wdp" ContentType="image/vnd.ms-photo"/>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18C6E" w14:textId="25AD0D0F" w:rsidR="00441ED1" w:rsidRDefault="00E03AD6" w:rsidP="00985C93">
      <w:pPr>
        <w:pStyle w:val="RedLessonHeader"/>
        <w:ind w:left="0" w:right="36"/>
      </w:pPr>
      <w:bookmarkStart w:id="0" w:name="_TOCRange"/>
      <w:bookmarkStart w:id="1" w:name="_Toc299508092"/>
      <w:bookmarkStart w:id="2" w:name="_Toc307496283"/>
      <w:r>
        <w:t xml:space="preserve">Philosophies Behind </w:t>
      </w:r>
      <w:r w:rsidR="007028CE">
        <w:t>Private</w:t>
      </w:r>
      <w:r w:rsidR="00D27FA9">
        <w:t xml:space="preserve"> Property Rights</w:t>
      </w:r>
    </w:p>
    <w:p w14:paraId="513FC1A1" w14:textId="56C5100B" w:rsidR="005711A7" w:rsidRDefault="005711A7" w:rsidP="005C1D37">
      <w:pPr>
        <w:pStyle w:val="RedLessonHeader"/>
        <w:spacing w:after="0"/>
      </w:pPr>
      <w:bookmarkStart w:id="3" w:name="_GoBack"/>
      <w:r>
        <w:rPr>
          <w:noProof/>
          <w:bdr w:val="none" w:sz="0" w:space="0" w:color="auto"/>
        </w:rPr>
        <w:drawing>
          <wp:inline distT="0" distB="0" distL="0" distR="0" wp14:anchorId="3465AF22" wp14:editId="00DB7A5A">
            <wp:extent cx="5947826" cy="3776980"/>
            <wp:effectExtent l="152400" t="152400" r="173990" b="1854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5.googleusercontent.com/5RAOF7nUl9eEZ9okeq4H2u3XJAo8ZEK1HLOy1KXAyD1LmfN0APP8d0oc53cf2Iny_vUbfIaji2-gKx3D16aqlyfKuVJIYFrPQxzgdicKluxk6MR4LFwkS7LDLak6DLgO_qr2MEs"/>
                    <pic:cNvPicPr>
                      <a:picLocks noChangeAspect="1" noChangeArrowheads="1"/>
                    </pic:cNvPicPr>
                  </pic:nvPicPr>
                  <pic:blipFill>
                    <a:blip r:embed="rId8" cstate="email">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a:ext>
                      </a:extLst>
                    </a:blip>
                    <a:stretch>
                      <a:fillRect/>
                    </a:stretch>
                  </pic:blipFill>
                  <pic:spPr bwMode="auto">
                    <a:xfrm>
                      <a:off x="0" y="0"/>
                      <a:ext cx="5952188" cy="37797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bookmarkEnd w:id="3"/>
    </w:p>
    <w:p w14:paraId="72757E1F" w14:textId="3CDCEFAF" w:rsidR="005C1D37" w:rsidRPr="005C1D37" w:rsidRDefault="00E03AD6" w:rsidP="00E03AD6">
      <w:pPr>
        <w:ind w:right="126"/>
        <w:jc w:val="right"/>
        <w:rPr>
          <w:sz w:val="18"/>
          <w:szCs w:val="18"/>
        </w:rPr>
      </w:pPr>
      <w:proofErr w:type="spellStart"/>
      <w:r w:rsidRPr="00E03AD6">
        <w:rPr>
          <w:i/>
          <w:iCs/>
          <w:sz w:val="18"/>
          <w:szCs w:val="18"/>
        </w:rPr>
        <w:t>Scuola</w:t>
      </w:r>
      <w:proofErr w:type="spellEnd"/>
      <w:r w:rsidRPr="00E03AD6">
        <w:rPr>
          <w:i/>
          <w:iCs/>
          <w:sz w:val="18"/>
          <w:szCs w:val="18"/>
        </w:rPr>
        <w:t xml:space="preserve"> di Atene</w:t>
      </w:r>
      <w:r w:rsidRPr="00E03AD6">
        <w:rPr>
          <w:bCs/>
          <w:sz w:val="18"/>
          <w:szCs w:val="18"/>
        </w:rPr>
        <w:t> </w:t>
      </w:r>
      <w:r>
        <w:rPr>
          <w:bCs/>
          <w:sz w:val="18"/>
          <w:szCs w:val="18"/>
        </w:rPr>
        <w:t>(</w:t>
      </w:r>
      <w:r w:rsidRPr="00E03AD6">
        <w:rPr>
          <w:bCs/>
          <w:i/>
          <w:iCs/>
          <w:sz w:val="18"/>
          <w:szCs w:val="18"/>
        </w:rPr>
        <w:t>The School of Athens</w:t>
      </w:r>
      <w:r>
        <w:rPr>
          <w:bCs/>
          <w:i/>
          <w:iCs/>
          <w:sz w:val="18"/>
          <w:szCs w:val="18"/>
        </w:rPr>
        <w:t>)</w:t>
      </w:r>
      <w:r w:rsidRPr="00E03AD6">
        <w:rPr>
          <w:bCs/>
          <w:i/>
          <w:iCs/>
          <w:sz w:val="18"/>
          <w:szCs w:val="18"/>
        </w:rPr>
        <w:t xml:space="preserve"> by Raphael</w:t>
      </w:r>
      <w:r w:rsidR="00420638">
        <w:rPr>
          <w:sz w:val="18"/>
          <w:szCs w:val="18"/>
        </w:rPr>
        <w:t xml:space="preserve"> </w:t>
      </w:r>
    </w:p>
    <w:p w14:paraId="4C4148B6" w14:textId="77777777" w:rsidR="004E052C" w:rsidRPr="004E052C" w:rsidRDefault="004E052C" w:rsidP="004E052C">
      <w:pPr>
        <w:jc w:val="right"/>
      </w:pPr>
    </w:p>
    <w:p w14:paraId="29B9A313" w14:textId="3E1733CA" w:rsidR="002A04D0" w:rsidRPr="002A04D0" w:rsidRDefault="00F24F00" w:rsidP="00815F0A">
      <w:pPr>
        <w:pStyle w:val="RedObjective"/>
      </w:pPr>
      <w:r>
        <w:t xml:space="preserve">By </w:t>
      </w:r>
      <w:r w:rsidR="00D27FA9">
        <w:t>Mark Csoros</w:t>
      </w:r>
    </w:p>
    <w:p w14:paraId="7F3D7EFA" w14:textId="77777777" w:rsidR="00D27FA9" w:rsidRDefault="00D27FA9" w:rsidP="00D27FA9">
      <w:pPr>
        <w:pStyle w:val="RedBookBody"/>
      </w:pPr>
      <w:r>
        <w:t xml:space="preserve">It’s funny how changing the way we talk about something changes the way we </w:t>
      </w:r>
      <w:r w:rsidRPr="00D27FA9">
        <w:t>think</w:t>
      </w:r>
      <w:r>
        <w:t xml:space="preserve"> about it. A simple name change works so well that even Congress has picked up on it. </w:t>
      </w:r>
    </w:p>
    <w:p w14:paraId="055508D1" w14:textId="461F6891" w:rsidR="00D27FA9" w:rsidRDefault="00D27FA9" w:rsidP="00D27FA9">
      <w:pPr>
        <w:pStyle w:val="RedBookBody"/>
        <w:numPr>
          <w:ilvl w:val="0"/>
          <w:numId w:val="43"/>
        </w:numPr>
      </w:pPr>
      <w:r>
        <w:t xml:space="preserve">Obamacare is touted as the “Affordable Care Act.” </w:t>
      </w:r>
    </w:p>
    <w:p w14:paraId="3DFB656F" w14:textId="24080F73" w:rsidR="00D27FA9" w:rsidRDefault="00D27FA9" w:rsidP="00D27FA9">
      <w:pPr>
        <w:pStyle w:val="RedBookBody"/>
        <w:numPr>
          <w:ilvl w:val="0"/>
          <w:numId w:val="43"/>
        </w:numPr>
      </w:pPr>
      <w:r>
        <w:t xml:space="preserve">A law that gave the government sweeping surveillance authority is known as the “PATRIOT Act.” </w:t>
      </w:r>
    </w:p>
    <w:p w14:paraId="5A0A0D68" w14:textId="6507309B" w:rsidR="00D27FA9" w:rsidRDefault="00D27FA9" w:rsidP="00D27FA9">
      <w:pPr>
        <w:pStyle w:val="RedBookBody"/>
        <w:numPr>
          <w:ilvl w:val="0"/>
          <w:numId w:val="43"/>
        </w:numPr>
      </w:pPr>
      <w:r>
        <w:lastRenderedPageBreak/>
        <w:t>A new law that mandates polygraph tests and jail time for every citizen that jaywalked would probably be titled “The Truth, Justice, and American Way Act.”</w:t>
      </w:r>
    </w:p>
    <w:p w14:paraId="4B60F70F" w14:textId="4323E975" w:rsidR="007028CE" w:rsidRDefault="00D27FA9" w:rsidP="00D27FA9">
      <w:pPr>
        <w:pStyle w:val="RedBookBody"/>
      </w:pPr>
      <w:r>
        <w:t xml:space="preserve">Who wants to be caught voting against affordability, patriotism, truth, justice or the American way? </w:t>
      </w:r>
      <w:r w:rsidR="006E4894">
        <w:t xml:space="preserve">Often, debaters use their subtlety </w:t>
      </w:r>
      <w:r w:rsidR="007E2DC4">
        <w:t xml:space="preserve">to try to change our perceptions on a topic. </w:t>
      </w:r>
      <w:r w:rsidR="007028CE">
        <w:t xml:space="preserve">With </w:t>
      </w:r>
      <w:r>
        <w:t xml:space="preserve">the resolution </w:t>
      </w:r>
      <w:r w:rsidR="007028CE">
        <w:t>asking</w:t>
      </w:r>
      <w:r>
        <w:t xml:space="preserve"> us to value public needs over private </w:t>
      </w:r>
      <w:r w:rsidR="007028CE">
        <w:t>property rights,</w:t>
      </w:r>
      <w:r>
        <w:t xml:space="preserve"> Affirmatives will want to take that resolution and skew the terms of the debate right off the bat. They </w:t>
      </w:r>
      <w:r w:rsidR="007028CE">
        <w:t xml:space="preserve">will </w:t>
      </w:r>
      <w:r>
        <w:t xml:space="preserve">want to paint a portrait of a few selfish property owners blocking the development of a hospital, or an economic revitalization, or the building of a shelter for all the sad, homeless puppies of the world. </w:t>
      </w:r>
    </w:p>
    <w:p w14:paraId="7EF6AD85" w14:textId="6806D0B4" w:rsidR="007028CE" w:rsidRDefault="007028CE" w:rsidP="00D27FA9">
      <w:pPr>
        <w:pStyle w:val="RedBookBody"/>
      </w:pPr>
      <w:r>
        <w:t>The truth is, the policies listed above don’t always measure up to the title. It can be argued that the Affordable Care Act is much more expensive than previous care. The PATRIOT Act takes away privacy for the sake of national security. And how can mandatory polygraphs be equated to truth, justice and the American way?</w:t>
      </w:r>
    </w:p>
    <w:p w14:paraId="7FDC17A5" w14:textId="09034B5A" w:rsidR="00D27FA9" w:rsidRDefault="00D27FA9" w:rsidP="00D27FA9">
      <w:pPr>
        <w:pStyle w:val="RedBookBody"/>
      </w:pPr>
      <w:r>
        <w:t xml:space="preserve">So, </w:t>
      </w:r>
      <w:r w:rsidR="007028CE">
        <w:t>let’s turn to “private property rights.” T</w:t>
      </w:r>
      <w:r>
        <w:t xml:space="preserve">o prevent misconceptions, let’s look at what </w:t>
      </w:r>
      <w:r w:rsidR="007028CE">
        <w:t xml:space="preserve">that </w:t>
      </w:r>
      <w:r>
        <w:t>actually mean</w:t>
      </w:r>
      <w:r w:rsidR="007028CE">
        <w:t>s</w:t>
      </w:r>
      <w:r>
        <w:t xml:space="preserve">. We’ll cover here </w:t>
      </w:r>
      <w:r w:rsidRPr="007028CE">
        <w:rPr>
          <w:b/>
        </w:rPr>
        <w:t xml:space="preserve">what the great thinkers of the past have written about this issue, and how their ideas have influenced </w:t>
      </w:r>
      <w:r w:rsidR="007E2DC4">
        <w:rPr>
          <w:b/>
        </w:rPr>
        <w:t xml:space="preserve">the ways </w:t>
      </w:r>
      <w:r w:rsidRPr="007028CE">
        <w:rPr>
          <w:b/>
        </w:rPr>
        <w:t>our constitution protects private property.</w:t>
      </w:r>
    </w:p>
    <w:p w14:paraId="39840961" w14:textId="77777777" w:rsidR="00D27FA9" w:rsidRPr="00C460A5" w:rsidRDefault="00D27FA9" w:rsidP="00D27FA9">
      <w:pPr>
        <w:pStyle w:val="Subhead1"/>
        <w:rPr>
          <w:sz w:val="24"/>
        </w:rPr>
      </w:pPr>
      <w:r w:rsidRPr="007C22DE">
        <w:t>Aristotle and the Problems of the Commons</w:t>
      </w:r>
    </w:p>
    <w:p w14:paraId="1968B292" w14:textId="7998C630" w:rsidR="00D27FA9" w:rsidRPr="000F5886" w:rsidRDefault="00D27FA9" w:rsidP="00D27FA9">
      <w:pPr>
        <w:pStyle w:val="RedBookBody"/>
      </w:pPr>
      <w:r>
        <w:t>The first thinker to address private property from a cogent perspective was Aristotle. Plato had</w:t>
      </w:r>
      <w:r w:rsidR="007028CE">
        <w:t xml:space="preserve"> already</w:t>
      </w:r>
      <w:r>
        <w:t xml:space="preserve"> written about a utopia that was so doomed to failure, even he admitted it would never happen. In this utopia, private property was non-existent and communism was in vogue, and so Aristotle rose to the defense of private ownership from a very pragmatic perspective. He writes: </w:t>
      </w:r>
    </w:p>
    <w:p w14:paraId="06DB5AB0" w14:textId="126C4012" w:rsidR="00D27FA9" w:rsidRPr="00D27FA9" w:rsidRDefault="00D27FA9" w:rsidP="00D27FA9">
      <w:pPr>
        <w:pStyle w:val="RedBookBody"/>
        <w:ind w:left="720"/>
      </w:pPr>
      <w:bookmarkStart w:id="4" w:name="195"/>
      <w:bookmarkEnd w:id="4"/>
      <w:r>
        <w:t>“</w:t>
      </w:r>
      <w:r w:rsidRPr="006233D9">
        <w:t xml:space="preserve">But indeed there is always a difficulty in men living together and having </w:t>
      </w:r>
      <w:bookmarkStart w:id="5" w:name="196"/>
      <w:bookmarkEnd w:id="5"/>
      <w:r w:rsidRPr="006233D9">
        <w:t xml:space="preserve">all human relations in common, but especially in their having common property. </w:t>
      </w:r>
      <w:bookmarkStart w:id="6" w:name="197"/>
      <w:bookmarkEnd w:id="6"/>
      <w:r w:rsidRPr="006233D9">
        <w:t xml:space="preserve">The partnerships of fellow-travelers are an example to the point; for they </w:t>
      </w:r>
      <w:bookmarkStart w:id="7" w:name="198"/>
      <w:bookmarkEnd w:id="7"/>
      <w:r w:rsidRPr="006233D9">
        <w:t xml:space="preserve">generally fall out over everyday matters and quarrel about any trifle which </w:t>
      </w:r>
      <w:bookmarkStart w:id="8" w:name="199"/>
      <w:bookmarkEnd w:id="8"/>
      <w:r w:rsidRPr="006233D9">
        <w:t xml:space="preserve">turns up. So with servants: we are most able to take offense at those with </w:t>
      </w:r>
      <w:bookmarkStart w:id="9" w:name="200"/>
      <w:bookmarkEnd w:id="9"/>
      <w:r w:rsidRPr="006233D9">
        <w:t xml:space="preserve">whom we most we most frequently come into contact in daily </w:t>
      </w:r>
      <w:bookmarkStart w:id="10" w:name="201"/>
      <w:bookmarkEnd w:id="10"/>
      <w:r w:rsidRPr="006233D9">
        <w:t>life.</w:t>
      </w:r>
      <w:r>
        <w:t xml:space="preserve">” </w:t>
      </w:r>
      <w:r>
        <w:rPr>
          <w:rStyle w:val="FootnoteReference"/>
          <w:rFonts w:ascii="Verdana" w:hAnsi="Verdana"/>
          <w:i/>
        </w:rPr>
        <w:footnoteReference w:id="2"/>
      </w:r>
    </w:p>
    <w:p w14:paraId="2832D66C" w14:textId="77777777" w:rsidR="00D27FA9" w:rsidRDefault="00D27FA9" w:rsidP="00D27FA9">
      <w:pPr>
        <w:pStyle w:val="RedBookBody"/>
      </w:pPr>
      <w:r>
        <w:t xml:space="preserve">Aristotle would have made a good </w:t>
      </w:r>
      <w:proofErr w:type="spellStart"/>
      <w:r>
        <w:t>LDer</w:t>
      </w:r>
      <w:proofErr w:type="spellEnd"/>
      <w:r>
        <w:t xml:space="preserve">, because he supports his contention (having communal property is problematic) with two common-sense, everyday applications (travelers and servants contending over those “shared” goods). He then impacts his contention by writing: </w:t>
      </w:r>
    </w:p>
    <w:p w14:paraId="4158C7D3" w14:textId="77777777" w:rsidR="00D27FA9" w:rsidRPr="00EA5D2E" w:rsidRDefault="00D27FA9" w:rsidP="00D27FA9">
      <w:pPr>
        <w:pStyle w:val="RedBookBody"/>
        <w:ind w:left="720"/>
      </w:pPr>
      <w:r w:rsidRPr="006233D9">
        <w:lastRenderedPageBreak/>
        <w:t xml:space="preserve">Property should be in a certain sense common, but, as a general </w:t>
      </w:r>
      <w:bookmarkStart w:id="11" w:name="206"/>
      <w:bookmarkEnd w:id="11"/>
      <w:r w:rsidRPr="006233D9">
        <w:t xml:space="preserve">rule, private; for, when everyone has a distinct interest, men will not </w:t>
      </w:r>
      <w:bookmarkStart w:id="12" w:name="207"/>
      <w:bookmarkEnd w:id="12"/>
      <w:r w:rsidRPr="006233D9">
        <w:t xml:space="preserve">complain of one another, and they will make more progress, because every </w:t>
      </w:r>
      <w:bookmarkStart w:id="13" w:name="208"/>
      <w:bookmarkEnd w:id="13"/>
      <w:r w:rsidRPr="006233D9">
        <w:t>one will be attending to his own business.</w:t>
      </w:r>
      <w:r>
        <w:t>"</w:t>
      </w:r>
      <w:r>
        <w:rPr>
          <w:rStyle w:val="FootnoteReference"/>
          <w:rFonts w:ascii="Verdana" w:hAnsi="Verdana"/>
          <w:i/>
        </w:rPr>
        <w:footnoteReference w:id="3"/>
      </w:r>
    </w:p>
    <w:p w14:paraId="05F6B449" w14:textId="0C0F7B69" w:rsidR="00D27FA9" w:rsidRPr="00C460A5" w:rsidRDefault="00D27FA9" w:rsidP="00D27FA9">
      <w:pPr>
        <w:pStyle w:val="RedBookBody"/>
        <w:rPr>
          <w:i/>
        </w:rPr>
      </w:pPr>
      <w:r>
        <w:t>So, because of this friction between fellow “owners</w:t>
      </w:r>
      <w:r w:rsidR="00EE2685">
        <w:t>,”</w:t>
      </w:r>
      <w:r>
        <w:t xml:space="preserve"> public property isn’t a great system. But why is private property better? To explain why, Aristotle’s “Contention 2” gives a quick summary of the Tragedy of the Commons:</w:t>
      </w:r>
    </w:p>
    <w:p w14:paraId="646F04B2" w14:textId="77777777" w:rsidR="00D27FA9" w:rsidRDefault="00D27FA9" w:rsidP="00D27FA9">
      <w:pPr>
        <w:pStyle w:val="RedBookBody"/>
        <w:ind w:left="720"/>
      </w:pPr>
      <w:r w:rsidRPr="006233D9">
        <w:t xml:space="preserve">For that which is common to the greatest number has the </w:t>
      </w:r>
      <w:bookmarkStart w:id="14" w:name="97"/>
      <w:bookmarkEnd w:id="14"/>
      <w:r w:rsidRPr="006233D9">
        <w:t xml:space="preserve">least care bestowed upon it. Every one thinks chiefly of his own, hardly </w:t>
      </w:r>
      <w:bookmarkStart w:id="15" w:name="98"/>
      <w:bookmarkEnd w:id="15"/>
      <w:r w:rsidRPr="006233D9">
        <w:t xml:space="preserve">at all of the common interest; and only when he is himself concerned as </w:t>
      </w:r>
      <w:bookmarkStart w:id="16" w:name="99"/>
      <w:bookmarkEnd w:id="16"/>
      <w:r w:rsidRPr="006233D9">
        <w:t>an individual.</w:t>
      </w:r>
      <w:r>
        <w:rPr>
          <w:rStyle w:val="FootnoteReference"/>
          <w:rFonts w:ascii="Verdana" w:hAnsi="Verdana"/>
          <w:i/>
        </w:rPr>
        <w:footnoteReference w:id="4"/>
      </w:r>
    </w:p>
    <w:p w14:paraId="12141901" w14:textId="0E5F9788" w:rsidR="00D27FA9" w:rsidRPr="007C22DE" w:rsidRDefault="00D27FA9" w:rsidP="00D27FA9">
      <w:pPr>
        <w:pStyle w:val="RedBookBody"/>
        <w:rPr>
          <w:rFonts w:ascii="Verdana" w:hAnsi="Verdana"/>
          <w:b/>
          <w:sz w:val="28"/>
        </w:rPr>
      </w:pPr>
      <w:r>
        <w:t xml:space="preserve">That’s why common property is a failing system. When everyone owns something, no one individual has a reason to care for it. That means that objects that have a lot of owners are usually the most neglected. Private property, rather than feeding greed, simply affirms self-interest. Self-interest, in turn, provides the incentive for progress and innovation. </w:t>
      </w:r>
    </w:p>
    <w:p w14:paraId="3E595328" w14:textId="750024AC" w:rsidR="00D27FA9" w:rsidRPr="007C22DE" w:rsidRDefault="00D27FA9" w:rsidP="00D27FA9">
      <w:pPr>
        <w:pStyle w:val="Subhead1"/>
      </w:pPr>
      <w:r w:rsidRPr="007C22DE">
        <w:t>Locke’s Self-</w:t>
      </w:r>
      <w:proofErr w:type="gramStart"/>
      <w:r w:rsidRPr="007C22DE">
        <w:t>ownership</w:t>
      </w:r>
      <w:proofErr w:type="gramEnd"/>
      <w:r w:rsidRPr="007C22DE">
        <w:t xml:space="preserve"> Theory</w:t>
      </w:r>
    </w:p>
    <w:p w14:paraId="03D7FE40" w14:textId="585B4C72" w:rsidR="00D27FA9" w:rsidRDefault="00D27FA9" w:rsidP="00D27FA9">
      <w:pPr>
        <w:pStyle w:val="RedBookBody"/>
        <w:rPr>
          <w:rFonts w:eastAsiaTheme="minorHAnsi"/>
        </w:rPr>
      </w:pPr>
      <w:r>
        <w:rPr>
          <w:rFonts w:eastAsiaTheme="minorHAnsi"/>
        </w:rPr>
        <w:t xml:space="preserve">John Locke, a genius of political theory and </w:t>
      </w:r>
      <w:r w:rsidR="00A44738">
        <w:rPr>
          <w:rFonts w:eastAsiaTheme="minorHAnsi"/>
        </w:rPr>
        <w:t xml:space="preserve">one of </w:t>
      </w:r>
      <w:r>
        <w:rPr>
          <w:rFonts w:eastAsiaTheme="minorHAnsi"/>
        </w:rPr>
        <w:t>the originator</w:t>
      </w:r>
      <w:r w:rsidR="00A44738">
        <w:rPr>
          <w:rFonts w:eastAsiaTheme="minorHAnsi"/>
        </w:rPr>
        <w:t>s</w:t>
      </w:r>
      <w:r>
        <w:rPr>
          <w:rFonts w:eastAsiaTheme="minorHAnsi"/>
        </w:rPr>
        <w:t xml:space="preserve"> of the idea of Social Contract, loved to talk about property. Although Locke’s theory built off of Aristotle’s, Locke was more philosophically inclined. Locke held that people were intrinsically entitled to the fruits of their labor, not merely because it made people more productive, but because of an inalienable principle we’ll call “self-ownership</w:t>
      </w:r>
      <w:r w:rsidR="00A44738">
        <w:rPr>
          <w:rFonts w:eastAsiaTheme="minorHAnsi"/>
        </w:rPr>
        <w:t>.”</w:t>
      </w:r>
      <w:r>
        <w:rPr>
          <w:rFonts w:eastAsiaTheme="minorHAnsi"/>
        </w:rPr>
        <w:t xml:space="preserve"> In his </w:t>
      </w:r>
      <w:r w:rsidRPr="003919CD">
        <w:rPr>
          <w:rFonts w:eastAsiaTheme="minorHAnsi"/>
          <w:i/>
        </w:rPr>
        <w:t>Second Treatise on Government</w:t>
      </w:r>
      <w:r>
        <w:rPr>
          <w:rFonts w:eastAsiaTheme="minorHAnsi"/>
        </w:rPr>
        <w:t xml:space="preserve">, Locke writes: </w:t>
      </w:r>
    </w:p>
    <w:p w14:paraId="10419320" w14:textId="77777777" w:rsidR="00D27FA9" w:rsidRDefault="00D27FA9" w:rsidP="00D27FA9">
      <w:pPr>
        <w:pStyle w:val="RedBookBody"/>
        <w:ind w:left="720"/>
      </w:pPr>
      <w:r w:rsidRPr="003919CD">
        <w:rPr>
          <w:rFonts w:eastAsiaTheme="minorHAnsi" w:cstheme="minorBidi"/>
        </w:rPr>
        <w:t>“</w:t>
      </w:r>
      <w:r>
        <w:t>…</w:t>
      </w:r>
      <w:r w:rsidRPr="003919CD">
        <w:t>though the things of nature are given in common, man had in himself the great foundation for ownership—namely his being master of himself, and owner of his own person and of the actions or work done by it; and that most of what he applied to the support or comfort of his being, when invention and skills had made life more comfortable, was entirely his own and didn’t belong in common to others.</w:t>
      </w:r>
      <w:r>
        <w:t>”</w:t>
      </w:r>
      <w:r>
        <w:rPr>
          <w:rStyle w:val="FootnoteReference"/>
          <w:rFonts w:ascii="Verdana" w:hAnsi="Verdana"/>
          <w:i/>
        </w:rPr>
        <w:footnoteReference w:id="5"/>
      </w:r>
    </w:p>
    <w:p w14:paraId="475CC19A" w14:textId="77777777" w:rsidR="00A44738" w:rsidRDefault="00D27FA9" w:rsidP="00D27FA9">
      <w:pPr>
        <w:pStyle w:val="RedBookBody"/>
      </w:pPr>
      <w:r>
        <w:t xml:space="preserve">In other words, natural resources (land, water, livestock, or wildlife) are for the public good, until someone invests labor into those resources. For example, no entity owns the ocean. The ocean is a </w:t>
      </w:r>
      <w:r>
        <w:lastRenderedPageBreak/>
        <w:t>resource that is meant to fulfill the needs of the public. But if I catch any fish, the rest of society has no claim on those fish, only I have a right to them. Why? Because: “man had in himself the great foundation of ownership</w:t>
      </w:r>
      <w:r w:rsidR="00A44738">
        <w:t>.”</w:t>
      </w:r>
      <w:r>
        <w:t xml:space="preserve"> If I am the owner of my body and mind, and I put my effort into the product that I created, then I have exclusive ownership of that product. Makes sense, right? </w:t>
      </w:r>
    </w:p>
    <w:p w14:paraId="530B4F80" w14:textId="4C7C168C" w:rsidR="00D27FA9" w:rsidRDefault="00D27FA9" w:rsidP="00D27FA9">
      <w:pPr>
        <w:pStyle w:val="RedBookBody"/>
        <w:rPr>
          <w:rFonts w:ascii="Verdana" w:hAnsi="Verdana"/>
          <w:b/>
          <w:sz w:val="28"/>
        </w:rPr>
      </w:pPr>
      <w:r>
        <w:t xml:space="preserve">Locke extended Aristotle’s train of thought by showing us that property isn’t just a good idea, it’s a right grounded in the sanctity and inviolability of the human spirit. </w:t>
      </w:r>
    </w:p>
    <w:p w14:paraId="73F5CFF1" w14:textId="77777777" w:rsidR="00D27FA9" w:rsidRPr="007C22DE" w:rsidRDefault="00D27FA9" w:rsidP="00D27FA9">
      <w:pPr>
        <w:pStyle w:val="Subhead1"/>
      </w:pPr>
      <w:r w:rsidRPr="007C22DE">
        <w:t>The Founding Fathers’ Immutable Laws of Nature</w:t>
      </w:r>
    </w:p>
    <w:p w14:paraId="383746B7" w14:textId="77777777" w:rsidR="00D27FA9" w:rsidRPr="003919CD" w:rsidRDefault="00D27FA9" w:rsidP="00D27FA9">
      <w:pPr>
        <w:pStyle w:val="RedBookBody"/>
      </w:pPr>
      <w:r>
        <w:t>This concept of property based on the principle of self-ownership was adopted by America’s Founding Fathers, who then refined and added to that concept. Even before America was an entity, the Founders were up in arms over property rights. At the Continental Congress, they wrote:</w:t>
      </w:r>
    </w:p>
    <w:p w14:paraId="3BA09F31" w14:textId="77777777" w:rsidR="00D27FA9" w:rsidRDefault="00D27FA9" w:rsidP="00D27FA9">
      <w:pPr>
        <w:pStyle w:val="RedBookBody"/>
        <w:ind w:left="720"/>
      </w:pPr>
      <w:r w:rsidRPr="009B7198">
        <w:t>That the inhabitants of the English colonies in North-America, b</w:t>
      </w:r>
      <w:r>
        <w:t>y the immutable laws of nature…</w:t>
      </w:r>
      <w:r w:rsidRPr="009B7198">
        <w:t>are entitled to life, liberty and property: and they have never ceded to any foreign power whatever, a right to dispose of either without their consent.</w:t>
      </w:r>
      <w:r>
        <w:rPr>
          <w:rStyle w:val="FootnoteReference"/>
          <w:rFonts w:ascii="Verdana" w:hAnsi="Verdana"/>
          <w:i/>
        </w:rPr>
        <w:footnoteReference w:id="6"/>
      </w:r>
    </w:p>
    <w:p w14:paraId="127EA95D" w14:textId="77777777" w:rsidR="00A44738" w:rsidRDefault="00D27FA9" w:rsidP="00D27FA9">
      <w:pPr>
        <w:pStyle w:val="RedBookBody"/>
      </w:pPr>
      <w:r>
        <w:t>The Founders realized the importance of private property. They listed property rights as equal to life and liberty by immutable (unchanging) laws, and they openly defied the idea of any entity taking those rights without consent (</w:t>
      </w:r>
      <w:r w:rsidRPr="009B7198">
        <w:rPr>
          <w:i/>
        </w:rPr>
        <w:t>cough eminent domain cough</w:t>
      </w:r>
      <w:r>
        <w:t xml:space="preserve">). </w:t>
      </w:r>
    </w:p>
    <w:p w14:paraId="41CD8F64" w14:textId="345241A5" w:rsidR="007E2DC4" w:rsidRPr="009B7198" w:rsidRDefault="007E2DC4" w:rsidP="00D27FA9">
      <w:pPr>
        <w:pStyle w:val="RedBookBody"/>
      </w:pPr>
      <w:r>
        <w:t>Property rights are so important that the writers of the Constitution cited the protection of owners rights in the Second Amendment (right to bear arms). In the Third Amendment, they gave the right to refuse housing to soldiers, in the Fourth they provided protection from search and seizure, and in the Fifth they gave us protection against the seizure of private property. The Fifth Amendment will factor heavily into this year’s debates.</w:t>
      </w:r>
    </w:p>
    <w:p w14:paraId="62B67805" w14:textId="77777777" w:rsidR="00D27FA9" w:rsidRPr="007C22DE" w:rsidRDefault="00D27FA9" w:rsidP="00D27FA9">
      <w:pPr>
        <w:pStyle w:val="Subhead1"/>
        <w:rPr>
          <w:sz w:val="32"/>
        </w:rPr>
      </w:pPr>
      <w:r w:rsidRPr="007C22DE">
        <w:t>The Constitution: Turning Theory into Law</w:t>
      </w:r>
    </w:p>
    <w:p w14:paraId="0D2745BD" w14:textId="46FCDDF0" w:rsidR="00D27FA9" w:rsidRPr="007C22DE" w:rsidRDefault="00D27FA9" w:rsidP="00D27FA9">
      <w:pPr>
        <w:pStyle w:val="RedBookBody"/>
      </w:pPr>
      <w:bookmarkStart w:id="17" w:name="3"/>
      <w:bookmarkEnd w:id="17"/>
      <w:r>
        <w:t>Here’s where we switch from theoretical to practical. It’s great to talk about “immutable laws” and “essential rights</w:t>
      </w:r>
      <w:r w:rsidR="006D6A34">
        <w:t>,”</w:t>
      </w:r>
      <w:r>
        <w:t xml:space="preserve"> but if we don’t know how to protect those, we’re stuck. The Founders realized this, and so they recognized and enshrined three separate facets of property rights. First of all, the Founders recognized that property owners have the right to the </w:t>
      </w:r>
      <w:r w:rsidRPr="006D6A34">
        <w:rPr>
          <w:i/>
        </w:rPr>
        <w:t>personal use</w:t>
      </w:r>
      <w:r>
        <w:t xml:space="preserve"> of their property. The Third Amendment states: </w:t>
      </w:r>
    </w:p>
    <w:p w14:paraId="5F526C7A" w14:textId="77777777" w:rsidR="00D27FA9" w:rsidRPr="00C55004" w:rsidRDefault="00D27FA9" w:rsidP="00D27FA9">
      <w:pPr>
        <w:pStyle w:val="RedBookBody"/>
        <w:ind w:left="720"/>
      </w:pPr>
      <w:r w:rsidRPr="00C55004">
        <w:lastRenderedPageBreak/>
        <w:t>“No Soldier shall, in time of peace be quartered in any house, without the consent of the Owner, nor in time of war, but in a manner to be prescribed by law.”</w:t>
      </w:r>
      <w:r>
        <w:rPr>
          <w:rStyle w:val="FootnoteReference"/>
          <w:rFonts w:ascii="Verdana" w:hAnsi="Verdana"/>
          <w:i/>
        </w:rPr>
        <w:footnoteReference w:id="7"/>
      </w:r>
    </w:p>
    <w:p w14:paraId="5BAFE7BE" w14:textId="77777777" w:rsidR="00D27FA9" w:rsidRDefault="00D27FA9" w:rsidP="00D27FA9">
      <w:pPr>
        <w:pStyle w:val="RedBookBody"/>
      </w:pPr>
      <w:bookmarkStart w:id="18" w:name="4"/>
      <w:bookmarkEnd w:id="18"/>
      <w:r>
        <w:t>In other words, the government can’t seize private property for public use just because they feel like it. You have the right to use your property in the way you see fit. In the Fourth Amendment, the Founders instated t</w:t>
      </w:r>
      <w:r w:rsidRPr="006D6A34">
        <w:t xml:space="preserve">he </w:t>
      </w:r>
      <w:r w:rsidRPr="006D6A34">
        <w:rPr>
          <w:i/>
        </w:rPr>
        <w:t>sanctity of private property</w:t>
      </w:r>
      <w:r w:rsidRPr="006D6A34">
        <w:t>.</w:t>
      </w:r>
      <w:r>
        <w:t xml:space="preserve"> They wrote:</w:t>
      </w:r>
    </w:p>
    <w:p w14:paraId="53036AEB" w14:textId="1D2FA2C1" w:rsidR="00D27FA9" w:rsidRDefault="00D27FA9" w:rsidP="00D27FA9">
      <w:pPr>
        <w:pStyle w:val="RedBookBody"/>
        <w:ind w:left="720"/>
      </w:pPr>
      <w:r>
        <w:t xml:space="preserve"> “</w:t>
      </w:r>
      <w:r w:rsidRPr="00C55004">
        <w:t>The right of the people to be secure in their persons, houses, papers, and effects, against unreasonable searches and seizures, shall not be violated, and no Warrants shall issue, but upon probable cause</w:t>
      </w:r>
      <w:r>
        <w:t>…”</w:t>
      </w:r>
      <w:r>
        <w:rPr>
          <w:rStyle w:val="FootnoteReference"/>
          <w:rFonts w:ascii="Verdana" w:hAnsi="Verdana"/>
        </w:rPr>
        <w:footnoteReference w:id="8"/>
      </w:r>
    </w:p>
    <w:p w14:paraId="658BA119" w14:textId="0D5F9105" w:rsidR="00D27FA9" w:rsidRPr="006D6A34" w:rsidRDefault="00D27FA9" w:rsidP="00D27FA9">
      <w:pPr>
        <w:pStyle w:val="RedBookBody"/>
        <w:rPr>
          <w:i/>
        </w:rPr>
      </w:pPr>
      <w:bookmarkStart w:id="19" w:name="5"/>
      <w:bookmarkEnd w:id="19"/>
      <w:r w:rsidRPr="006D6A34">
        <w:t>This means you are able to keep your property secure, unless there is reason to believe you’re doing something illegal with that secrecy. But even then, the government can’t just barge in in the middle of the n</w:t>
      </w:r>
      <w:r w:rsidR="006D6A34">
        <w:t xml:space="preserve">ight, searchlights blazing and </w:t>
      </w:r>
      <w:r w:rsidR="007E2DC4">
        <w:t>T</w:t>
      </w:r>
      <w:r w:rsidR="007E2DC4" w:rsidRPr="006D6A34">
        <w:t>asers</w:t>
      </w:r>
      <w:r w:rsidRPr="006D6A34">
        <w:t xml:space="preserve"> on to rifle through your house. They have to go through the court system, even if the public would be better served by an immediate search. In the Fifth Amendment, the Founders gave us the </w:t>
      </w:r>
      <w:r w:rsidRPr="006D6A34">
        <w:rPr>
          <w:i/>
        </w:rPr>
        <w:t>right to compensation.</w:t>
      </w:r>
    </w:p>
    <w:p w14:paraId="5BC0914B" w14:textId="4783794A" w:rsidR="00D27FA9" w:rsidRDefault="00D27FA9" w:rsidP="00D27FA9">
      <w:pPr>
        <w:pStyle w:val="RedBookBody"/>
        <w:ind w:left="720"/>
      </w:pPr>
      <w:r w:rsidRPr="00301EE4">
        <w:t xml:space="preserve"> “…nor shall private property be taken for public use, without just compensation.”</w:t>
      </w:r>
      <w:r>
        <w:rPr>
          <w:rStyle w:val="FootnoteReference"/>
          <w:rFonts w:ascii="Verdana" w:hAnsi="Verdana"/>
          <w:i/>
        </w:rPr>
        <w:footnoteReference w:id="9"/>
      </w:r>
    </w:p>
    <w:p w14:paraId="6DBAEC28" w14:textId="77777777" w:rsidR="00D27FA9" w:rsidRDefault="00D27FA9" w:rsidP="00D27FA9">
      <w:pPr>
        <w:pStyle w:val="RedBookBody"/>
      </w:pPr>
      <w:r>
        <w:t xml:space="preserve">So, in the unlikely event that your property is required for public use, it’s not allowed to simply be confiscated. You have to be compensated “justly” for the property you lost. Basically, even when we devalue private property rights through seizure, we still have to swap some property (money) for the property we take. </w:t>
      </w:r>
    </w:p>
    <w:p w14:paraId="3702B471" w14:textId="77777777" w:rsidR="00D27FA9" w:rsidRPr="00E760C0" w:rsidRDefault="00D27FA9" w:rsidP="00D27FA9">
      <w:pPr>
        <w:pStyle w:val="Subhead1"/>
      </w:pPr>
      <w:r>
        <w:t xml:space="preserve">In Conclusion     </w:t>
      </w:r>
    </w:p>
    <w:p w14:paraId="7DD11AE7" w14:textId="149CC225" w:rsidR="00D27FA9" w:rsidRDefault="00D27FA9" w:rsidP="00D27FA9">
      <w:pPr>
        <w:pStyle w:val="RedBookBody"/>
        <w:rPr>
          <w:rFonts w:ascii="Helvetica" w:hAnsi="Helvetica" w:cs="Arial"/>
          <w:color w:val="333333"/>
          <w:sz w:val="21"/>
          <w:szCs w:val="21"/>
          <w:lang w:val="en"/>
        </w:rPr>
      </w:pPr>
      <w:r>
        <w:t>Private property rights are not just pragmatically useful, nor are they only philosophically important. Private property is economically useful, as Aristotle pointed out, but it’s also an essential, unalienable, and vital human right</w:t>
      </w:r>
      <w:r w:rsidR="006D6A34">
        <w:t xml:space="preserve">, as many of the great minds of the past </w:t>
      </w:r>
      <w:r>
        <w:t xml:space="preserve">told us. So, Negatives, resist efforts to put private property rights into the box of selfish, bitterly clinging, Scrooge-like landowners refusing to assist society. Private property rights are way more than that. Stand strong in the knowledge that you aren’t advocating for social stagnation, but for an inviolable right. Revel in the realization that private </w:t>
      </w:r>
      <w:r>
        <w:lastRenderedPageBreak/>
        <w:t xml:space="preserve">property is both a means to an end (an incentive for innovation), and the end itself (basic human rights). Don’t let </w:t>
      </w:r>
      <w:proofErr w:type="spellStart"/>
      <w:r>
        <w:t>Aff</w:t>
      </w:r>
      <w:proofErr w:type="spellEnd"/>
      <w:r>
        <w:t xml:space="preserve"> stack the deck by framing the debate, and your win rate will thank you for it. </w:t>
      </w:r>
    </w:p>
    <w:p w14:paraId="59C32F36" w14:textId="77777777" w:rsidR="005A46CF" w:rsidRPr="005A46CF" w:rsidRDefault="005A46CF" w:rsidP="005A46CF">
      <w:pPr>
        <w:pStyle w:val="BodyText1"/>
      </w:pPr>
    </w:p>
    <w:bookmarkEnd w:id="0"/>
    <w:bookmarkEnd w:id="1"/>
    <w:bookmarkEnd w:id="2"/>
    <w:sectPr w:rsidR="005A46CF" w:rsidRPr="005A46CF" w:rsidSect="00DF6568">
      <w:headerReference w:type="even" r:id="rId10"/>
      <w:headerReference w:type="default" r:id="rId11"/>
      <w:headerReference w:type="first" r:id="rId12"/>
      <w:footerReference w:type="first" r:id="rId13"/>
      <w:type w:val="oddPage"/>
      <w:pgSz w:w="12240" w:h="15840"/>
      <w:pgMar w:top="1728" w:right="1152" w:bottom="1152" w:left="1152" w:header="72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7561F0" w14:textId="77777777" w:rsidR="008C1FB4" w:rsidRDefault="008C1FB4">
      <w:r>
        <w:separator/>
      </w:r>
    </w:p>
  </w:endnote>
  <w:endnote w:type="continuationSeparator" w:id="0">
    <w:p w14:paraId="1396CDC5" w14:textId="77777777" w:rsidR="008C1FB4" w:rsidRDefault="008C1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MS Mincho">
    <w:panose1 w:val="02020609040205080304"/>
    <w:charset w:val="80"/>
    <w:family w:val="auto"/>
    <w:pitch w:val="variable"/>
    <w:sig w:usb0="E00002FF" w:usb1="6AC7FDFB" w:usb2="08000012" w:usb3="00000000" w:csb0="0002009F" w:csb1="00000000"/>
  </w:font>
  <w:font w:name="Adobe Garamond Pro">
    <w:altName w:val="Cambria"/>
    <w:panose1 w:val="00000000000000000000"/>
    <w:charset w:val="00"/>
    <w:family w:val="roman"/>
    <w:notTrueType/>
    <w:pitch w:val="variable"/>
    <w:sig w:usb0="00000007" w:usb1="00000001" w:usb2="00000000" w:usb3="00000000" w:csb0="00000093"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Arial Narrow">
    <w:panose1 w:val="020B06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E12C80" w14:textId="6C9584C4" w:rsidR="00DF6568" w:rsidRPr="00DF6568" w:rsidRDefault="00DF6568" w:rsidP="00DF6568">
    <w:pPr>
      <w:pStyle w:val="Footer"/>
      <w:tabs>
        <w:tab w:val="clear" w:pos="4320"/>
        <w:tab w:val="clear" w:pos="8640"/>
        <w:tab w:val="left" w:pos="4460"/>
        <w:tab w:val="center" w:pos="5040"/>
        <w:tab w:val="right" w:pos="9900"/>
      </w:tabs>
      <w:rPr>
        <w:sz w:val="20"/>
        <w:szCs w:val="20"/>
      </w:rPr>
    </w:pPr>
    <w:r>
      <w:rPr>
        <w:sz w:val="20"/>
        <w:szCs w:val="20"/>
      </w:rPr>
      <w:t xml:space="preserve">Copyright </w:t>
    </w:r>
    <w:r>
      <w:rPr>
        <w:sz w:val="20"/>
        <w:szCs w:val="20"/>
      </w:rPr>
      <w:t>©</w:t>
    </w:r>
    <w:r>
      <w:rPr>
        <w:sz w:val="20"/>
        <w:szCs w:val="20"/>
      </w:rPr>
      <w:t xml:space="preserve"> </w:t>
    </w:r>
    <w:r w:rsidRPr="00DF6568">
      <w:rPr>
        <w:sz w:val="20"/>
        <w:szCs w:val="20"/>
      </w:rPr>
      <w:t>Monument</w:t>
    </w:r>
    <w:r>
      <w:rPr>
        <w:sz w:val="20"/>
        <w:szCs w:val="20"/>
      </w:rPr>
      <w:t xml:space="preserve"> Publishing</w:t>
    </w:r>
    <w:r>
      <w:rPr>
        <w:sz w:val="20"/>
        <w:szCs w:val="20"/>
      </w:rPr>
      <w:tab/>
    </w:r>
    <w:r w:rsidRPr="00DF6568">
      <w:rPr>
        <w:b/>
        <w:sz w:val="20"/>
        <w:szCs w:val="20"/>
      </w:rPr>
      <w:tab/>
    </w:r>
    <w:r w:rsidRPr="00DF6568">
      <w:rPr>
        <w:rFonts w:hAnsi="Times New Roman"/>
        <w:b/>
      </w:rPr>
      <w:t xml:space="preserve">Page </w:t>
    </w:r>
    <w:r w:rsidRPr="00DF6568">
      <w:rPr>
        <w:rFonts w:hAnsi="Times New Roman"/>
        <w:b/>
      </w:rPr>
      <w:fldChar w:fldCharType="begin"/>
    </w:r>
    <w:r w:rsidRPr="00DF6568">
      <w:rPr>
        <w:rFonts w:hAnsi="Times New Roman"/>
        <w:b/>
      </w:rPr>
      <w:instrText xml:space="preserve"> PAGE </w:instrText>
    </w:r>
    <w:r w:rsidRPr="00DF6568">
      <w:rPr>
        <w:rFonts w:hAnsi="Times New Roman"/>
        <w:b/>
      </w:rPr>
      <w:fldChar w:fldCharType="separate"/>
    </w:r>
    <w:r w:rsidR="00EF6AA0">
      <w:rPr>
        <w:rFonts w:hAnsi="Times New Roman"/>
        <w:b/>
        <w:noProof/>
      </w:rPr>
      <w:t>1</w:t>
    </w:r>
    <w:r w:rsidRPr="00DF6568">
      <w:rPr>
        <w:rFonts w:hAnsi="Times New Roman"/>
        <w:b/>
      </w:rPr>
      <w:fldChar w:fldCharType="end"/>
    </w:r>
    <w:r w:rsidRPr="00DF6568">
      <w:rPr>
        <w:rFonts w:hAnsi="Times New Roman"/>
        <w:b/>
      </w:rPr>
      <w:t xml:space="preserve"> of </w:t>
    </w:r>
    <w:r w:rsidRPr="00DF6568">
      <w:rPr>
        <w:rFonts w:hAnsi="Times New Roman"/>
        <w:b/>
      </w:rPr>
      <w:fldChar w:fldCharType="begin"/>
    </w:r>
    <w:r w:rsidRPr="00DF6568">
      <w:rPr>
        <w:rFonts w:hAnsi="Times New Roman"/>
        <w:b/>
      </w:rPr>
      <w:instrText xml:space="preserve"> NUMPAGES </w:instrText>
    </w:r>
    <w:r w:rsidRPr="00DF6568">
      <w:rPr>
        <w:rFonts w:hAnsi="Times New Roman"/>
        <w:b/>
      </w:rPr>
      <w:fldChar w:fldCharType="separate"/>
    </w:r>
    <w:r w:rsidR="00EF6AA0">
      <w:rPr>
        <w:rFonts w:hAnsi="Times New Roman"/>
        <w:b/>
        <w:noProof/>
      </w:rPr>
      <w:t>6</w:t>
    </w:r>
    <w:r w:rsidRPr="00DF6568">
      <w:rPr>
        <w:rFonts w:hAnsi="Times New Roman"/>
        <w:b/>
      </w:rPr>
      <w:fldChar w:fldCharType="end"/>
    </w:r>
    <w:r>
      <w:rPr>
        <w:rFonts w:hAnsi="Times New Roman"/>
        <w:sz w:val="20"/>
        <w:szCs w:val="20"/>
      </w:rPr>
      <w:tab/>
      <w:t>Released 08/01/16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EE61F5" w14:textId="77777777" w:rsidR="008C1FB4" w:rsidRDefault="008C1FB4">
      <w:r>
        <w:separator/>
      </w:r>
    </w:p>
  </w:footnote>
  <w:footnote w:type="continuationSeparator" w:id="0">
    <w:p w14:paraId="2FC20AAD" w14:textId="77777777" w:rsidR="008C1FB4" w:rsidRDefault="008C1FB4">
      <w:r>
        <w:continuationSeparator/>
      </w:r>
    </w:p>
  </w:footnote>
  <w:footnote w:type="continuationNotice" w:id="1">
    <w:p w14:paraId="70F552C1" w14:textId="77777777" w:rsidR="008C1FB4" w:rsidRDefault="008C1FB4"/>
  </w:footnote>
  <w:footnote w:id="2">
    <w:p w14:paraId="1D4DDA48" w14:textId="77777777" w:rsidR="00D27FA9" w:rsidRDefault="00D27FA9" w:rsidP="00D27FA9">
      <w:pPr>
        <w:pStyle w:val="FootnoteText"/>
      </w:pPr>
      <w:r>
        <w:rPr>
          <w:rStyle w:val="FootnoteReference"/>
        </w:rPr>
        <w:footnoteRef/>
      </w:r>
      <w:r>
        <w:t xml:space="preserve"> </w:t>
      </w:r>
      <w:r>
        <w:rPr>
          <w:rStyle w:val="citationtext"/>
          <w:lang w:val="en"/>
        </w:rPr>
        <w:t xml:space="preserve">Aristotle. "Politics” </w:t>
      </w:r>
      <w:r>
        <w:rPr>
          <w:rStyle w:val="citationtext"/>
          <w:i/>
          <w:iCs/>
          <w:lang w:val="en"/>
        </w:rPr>
        <w:t>The Internet Classics Archive</w:t>
      </w:r>
      <w:r>
        <w:rPr>
          <w:rStyle w:val="citationtext"/>
          <w:lang w:val="en"/>
        </w:rPr>
        <w:t xml:space="preserve">. Massachusetts Institute of Technology, </w:t>
      </w:r>
      <w:proofErr w:type="spellStart"/>
      <w:r>
        <w:rPr>
          <w:rStyle w:val="citationtext"/>
          <w:lang w:val="en"/>
        </w:rPr>
        <w:t>n.d.</w:t>
      </w:r>
      <w:proofErr w:type="spellEnd"/>
      <w:r>
        <w:rPr>
          <w:rStyle w:val="citationtext"/>
          <w:lang w:val="en"/>
        </w:rPr>
        <w:t xml:space="preserve"> Web. 19 June 2016. &lt;http://classics.mit.edu/Aristotle/politics.2.two.html&gt;.</w:t>
      </w:r>
    </w:p>
  </w:footnote>
  <w:footnote w:id="3">
    <w:p w14:paraId="4EBBCB21" w14:textId="77777777" w:rsidR="00D27FA9" w:rsidRDefault="00D27FA9" w:rsidP="00D27FA9">
      <w:pPr>
        <w:pStyle w:val="FootnoteText"/>
      </w:pPr>
      <w:r>
        <w:rPr>
          <w:rStyle w:val="FootnoteReference"/>
        </w:rPr>
        <w:footnoteRef/>
      </w:r>
      <w:r>
        <w:t xml:space="preserve"> </w:t>
      </w:r>
      <w:r>
        <w:rPr>
          <w:rStyle w:val="citationtext"/>
          <w:lang w:val="en"/>
        </w:rPr>
        <w:t xml:space="preserve">Aristotle. "Politics" </w:t>
      </w:r>
      <w:r>
        <w:rPr>
          <w:rStyle w:val="citationtext"/>
          <w:i/>
          <w:iCs/>
          <w:lang w:val="en"/>
        </w:rPr>
        <w:t>The Internet Classics Archive</w:t>
      </w:r>
      <w:r>
        <w:rPr>
          <w:rStyle w:val="citationtext"/>
          <w:lang w:val="en"/>
        </w:rPr>
        <w:t xml:space="preserve">. Massachusetts Institute of Technology, </w:t>
      </w:r>
      <w:proofErr w:type="spellStart"/>
      <w:r>
        <w:rPr>
          <w:rStyle w:val="citationtext"/>
          <w:lang w:val="en"/>
        </w:rPr>
        <w:t>n.d.</w:t>
      </w:r>
      <w:proofErr w:type="spellEnd"/>
      <w:r>
        <w:rPr>
          <w:rStyle w:val="citationtext"/>
          <w:lang w:val="en"/>
        </w:rPr>
        <w:t xml:space="preserve"> Web. 19 June 2016. &lt;http://classics.mit.edu/Aristotle/politics.2.two.html&gt;.</w:t>
      </w:r>
    </w:p>
  </w:footnote>
  <w:footnote w:id="4">
    <w:p w14:paraId="156C9C10" w14:textId="77777777" w:rsidR="00D27FA9" w:rsidRDefault="00D27FA9" w:rsidP="00D27FA9">
      <w:pPr>
        <w:pStyle w:val="FootnoteText"/>
      </w:pPr>
      <w:r>
        <w:rPr>
          <w:rStyle w:val="FootnoteReference"/>
        </w:rPr>
        <w:footnoteRef/>
      </w:r>
      <w:r>
        <w:t xml:space="preserve"> Ibid.</w:t>
      </w:r>
    </w:p>
  </w:footnote>
  <w:footnote w:id="5">
    <w:p w14:paraId="02ABDAF2" w14:textId="77777777" w:rsidR="00D27FA9" w:rsidRDefault="00D27FA9" w:rsidP="00D27FA9">
      <w:pPr>
        <w:pStyle w:val="FootnoteText"/>
      </w:pPr>
      <w:r>
        <w:rPr>
          <w:rStyle w:val="FootnoteReference"/>
        </w:rPr>
        <w:footnoteRef/>
      </w:r>
      <w:r>
        <w:t xml:space="preserve"> </w:t>
      </w:r>
      <w:r>
        <w:rPr>
          <w:rStyle w:val="citationtext"/>
          <w:lang w:val="en"/>
        </w:rPr>
        <w:t>Locke, John. "Second Treatise on Government." (</w:t>
      </w:r>
      <w:proofErr w:type="spellStart"/>
      <w:r>
        <w:rPr>
          <w:rStyle w:val="citationtext"/>
          <w:lang w:val="en"/>
        </w:rPr>
        <w:t>n.d.</w:t>
      </w:r>
      <w:proofErr w:type="spellEnd"/>
      <w:r>
        <w:rPr>
          <w:rStyle w:val="citationtext"/>
          <w:lang w:val="en"/>
        </w:rPr>
        <w:t xml:space="preserve">): n. </w:t>
      </w:r>
      <w:proofErr w:type="spellStart"/>
      <w:r>
        <w:rPr>
          <w:rStyle w:val="citationtext"/>
          <w:lang w:val="en"/>
        </w:rPr>
        <w:t>pag</w:t>
      </w:r>
      <w:proofErr w:type="spellEnd"/>
      <w:r>
        <w:rPr>
          <w:rStyle w:val="citationtext"/>
          <w:lang w:val="en"/>
        </w:rPr>
        <w:t xml:space="preserve">. </w:t>
      </w:r>
      <w:r>
        <w:rPr>
          <w:rStyle w:val="citationtext"/>
          <w:i/>
          <w:iCs/>
          <w:lang w:val="en"/>
        </w:rPr>
        <w:t>Early Modern Texts</w:t>
      </w:r>
      <w:r>
        <w:rPr>
          <w:rStyle w:val="citationtext"/>
          <w:lang w:val="en"/>
        </w:rPr>
        <w:t xml:space="preserve">. Jonathan </w:t>
      </w:r>
      <w:proofErr w:type="spellStart"/>
      <w:r>
        <w:rPr>
          <w:rStyle w:val="citationtext"/>
          <w:lang w:val="en"/>
        </w:rPr>
        <w:t>Bennet</w:t>
      </w:r>
      <w:proofErr w:type="spellEnd"/>
      <w:r>
        <w:rPr>
          <w:rStyle w:val="citationtext"/>
          <w:lang w:val="en"/>
        </w:rPr>
        <w:t>, 25 Jan. 2005. Web. 16 June 2016. &lt;http://www.earlymoderntexts.com/assets/pdfs/locke1689a.pdf&gt;.</w:t>
      </w:r>
    </w:p>
  </w:footnote>
  <w:footnote w:id="6">
    <w:p w14:paraId="15FB342F" w14:textId="77777777" w:rsidR="00D27FA9" w:rsidRDefault="00D27FA9" w:rsidP="00D27FA9">
      <w:pPr>
        <w:pStyle w:val="FootnoteText"/>
      </w:pPr>
      <w:r>
        <w:rPr>
          <w:rStyle w:val="FootnoteReference"/>
        </w:rPr>
        <w:footnoteRef/>
      </w:r>
      <w:r>
        <w:t xml:space="preserve"> </w:t>
      </w:r>
      <w:r>
        <w:rPr>
          <w:rStyle w:val="citationtext"/>
          <w:lang w:val="en"/>
        </w:rPr>
        <w:t xml:space="preserve">"Avalon Project." </w:t>
      </w:r>
      <w:r>
        <w:rPr>
          <w:rStyle w:val="citationtext"/>
          <w:i/>
          <w:iCs/>
          <w:lang w:val="en"/>
        </w:rPr>
        <w:t>Avalon Project - Declaration and Resolves of the First Continental Congress</w:t>
      </w:r>
      <w:r>
        <w:rPr>
          <w:rStyle w:val="citationtext"/>
          <w:lang w:val="en"/>
        </w:rPr>
        <w:t xml:space="preserve">. Yale Law School, </w:t>
      </w:r>
      <w:proofErr w:type="spellStart"/>
      <w:r>
        <w:rPr>
          <w:rStyle w:val="citationtext"/>
          <w:lang w:val="en"/>
        </w:rPr>
        <w:t>n.d.</w:t>
      </w:r>
      <w:proofErr w:type="spellEnd"/>
      <w:r>
        <w:rPr>
          <w:rStyle w:val="citationtext"/>
          <w:lang w:val="en"/>
        </w:rPr>
        <w:t xml:space="preserve"> Web. 16 June 2016. &lt;http://avalon.law.yale.edu/18th_century/resolves.asp&gt;.</w:t>
      </w:r>
    </w:p>
  </w:footnote>
  <w:footnote w:id="7">
    <w:p w14:paraId="610DA061" w14:textId="77777777" w:rsidR="00D27FA9" w:rsidRDefault="00D27FA9" w:rsidP="00D27FA9">
      <w:pPr>
        <w:pStyle w:val="FootnoteText"/>
      </w:pPr>
      <w:r>
        <w:rPr>
          <w:rStyle w:val="FootnoteReference"/>
        </w:rPr>
        <w:footnoteRef/>
      </w:r>
      <w:r>
        <w:t xml:space="preserve"> </w:t>
      </w:r>
      <w:r>
        <w:rPr>
          <w:rStyle w:val="citationtext"/>
          <w:lang w:val="en"/>
        </w:rPr>
        <w:t xml:space="preserve">"The Constitution of the United States: A Transcription." </w:t>
      </w:r>
      <w:r>
        <w:rPr>
          <w:rStyle w:val="citationtext"/>
          <w:i/>
          <w:iCs/>
          <w:lang w:val="en"/>
        </w:rPr>
        <w:t>National Archives and Records Administration</w:t>
      </w:r>
      <w:r>
        <w:rPr>
          <w:rStyle w:val="citationtext"/>
          <w:lang w:val="en"/>
        </w:rPr>
        <w:t>. National Archives and Records Administration, Web. 19 June 2016. &lt;http://www.archives.gov/exhibits/charters/constitution_transcript.html&gt;.</w:t>
      </w:r>
    </w:p>
  </w:footnote>
  <w:footnote w:id="8">
    <w:p w14:paraId="62CE87A5" w14:textId="77777777" w:rsidR="00D27FA9" w:rsidRDefault="00D27FA9" w:rsidP="00D27FA9">
      <w:pPr>
        <w:pStyle w:val="FootnoteText"/>
      </w:pPr>
      <w:r>
        <w:rPr>
          <w:rStyle w:val="FootnoteReference"/>
        </w:rPr>
        <w:footnoteRef/>
      </w:r>
      <w:r>
        <w:t xml:space="preserve"> </w:t>
      </w:r>
      <w:r>
        <w:rPr>
          <w:rStyle w:val="citationtext"/>
          <w:lang w:val="en"/>
        </w:rPr>
        <w:t xml:space="preserve">"The Constitution of the United States: A Transcription." </w:t>
      </w:r>
      <w:r>
        <w:rPr>
          <w:rStyle w:val="citationtext"/>
          <w:i/>
          <w:iCs/>
          <w:lang w:val="en"/>
        </w:rPr>
        <w:t>National Archives and Records Administration</w:t>
      </w:r>
      <w:r>
        <w:rPr>
          <w:rStyle w:val="citationtext"/>
          <w:lang w:val="en"/>
        </w:rPr>
        <w:t>. National Archives and Records Administration, Web. 19 June 2016. &lt;http://www.archives.gov/exhibits/charters/constitution_transcript.html&gt;.</w:t>
      </w:r>
    </w:p>
  </w:footnote>
  <w:footnote w:id="9">
    <w:p w14:paraId="2836C00D" w14:textId="77777777" w:rsidR="00D27FA9" w:rsidRDefault="00D27FA9" w:rsidP="00D27FA9">
      <w:pPr>
        <w:pStyle w:val="FootnoteText"/>
      </w:pPr>
      <w:r>
        <w:rPr>
          <w:rStyle w:val="FootnoteReference"/>
        </w:rPr>
        <w:footnoteRef/>
      </w:r>
      <w:r>
        <w:t xml:space="preserve"> Ibid.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35822" w14:textId="7B4D53EF" w:rsidR="009D6A8D" w:rsidRDefault="009D6A8D" w:rsidP="00771281">
    <w:pPr>
      <w:pStyle w:val="Header"/>
      <w:jc w:val="center"/>
    </w:pPr>
    <w:r>
      <w:rPr>
        <w:rFonts w:ascii="Arial" w:hAnsi="Arial" w:cs="Arial"/>
        <w:bCs/>
        <w:sz w:val="20"/>
        <w:szCs w:val="20"/>
      </w:rPr>
      <w:t>Answer Keys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FECD8" w14:textId="5D0E6505" w:rsidR="009D6A8D" w:rsidRPr="00DF6568" w:rsidRDefault="00DF6568" w:rsidP="00DF6568">
    <w:pPr>
      <w:pStyle w:val="Header"/>
      <w:pBdr>
        <w:top w:val="single" w:sz="4" w:space="2" w:color="auto"/>
        <w:left w:val="single" w:sz="4" w:space="2" w:color="auto"/>
        <w:bottom w:val="single" w:sz="4" w:space="0" w:color="auto"/>
        <w:right w:val="single" w:sz="4" w:space="2" w:color="auto"/>
        <w:between w:val="none" w:sz="0" w:space="0" w:color="auto"/>
        <w:bar w:val="none" w:sz="0" w:color="auto"/>
      </w:pBdr>
      <w:shd w:val="clear" w:color="auto" w:fill="F2F2F2" w:themeFill="background1" w:themeFillShade="F2"/>
      <w:ind w:left="-432" w:right="-432"/>
      <w:jc w:val="center"/>
      <w:rPr>
        <w:rFonts w:ascii="Arial Narrow" w:hAnsi="Arial Narrow"/>
      </w:rPr>
    </w:pPr>
    <w:r w:rsidRPr="00DF6568">
      <w:rPr>
        <w:rFonts w:ascii="Arial Narrow" w:hAnsi="Arial Narrow"/>
      </w:rPr>
      <w:t>Resolved: The needs of the public ought to be valued above private property rights.</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EA4989" w14:textId="7E608554" w:rsidR="00A202B8" w:rsidRPr="00A202B8" w:rsidRDefault="00A202B8" w:rsidP="00A202B8">
    <w:pPr>
      <w:pStyle w:val="Header"/>
      <w:pBdr>
        <w:top w:val="single" w:sz="4" w:space="2" w:color="auto"/>
        <w:left w:val="single" w:sz="4" w:space="2" w:color="auto"/>
        <w:bottom w:val="single" w:sz="4" w:space="0" w:color="auto"/>
        <w:right w:val="single" w:sz="4" w:space="2" w:color="auto"/>
        <w:between w:val="none" w:sz="0" w:space="0" w:color="auto"/>
        <w:bar w:val="none" w:sz="0" w:color="auto"/>
      </w:pBdr>
      <w:shd w:val="clear" w:color="auto" w:fill="F2F2F2" w:themeFill="background1" w:themeFillShade="F2"/>
      <w:ind w:left="-432" w:right="-432"/>
      <w:jc w:val="center"/>
      <w:rPr>
        <w:rFonts w:ascii="Arial Narrow" w:hAnsi="Arial Narrow"/>
      </w:rPr>
    </w:pPr>
    <w:r w:rsidRPr="00DF6568">
      <w:rPr>
        <w:rFonts w:ascii="Arial Narrow" w:hAnsi="Arial Narrow"/>
      </w:rPr>
      <w:t>Resolved: The needs of the public ought to be valued above private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E6AE48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A605014"/>
    <w:lvl w:ilvl="0">
      <w:start w:val="1"/>
      <w:numFmt w:val="decimal"/>
      <w:lvlText w:val="%1."/>
      <w:lvlJc w:val="left"/>
      <w:pPr>
        <w:tabs>
          <w:tab w:val="num" w:pos="1800"/>
        </w:tabs>
        <w:ind w:left="1800" w:hanging="360"/>
      </w:pPr>
    </w:lvl>
  </w:abstractNum>
  <w:abstractNum w:abstractNumId="2">
    <w:nsid w:val="FFFFFF7D"/>
    <w:multiLevelType w:val="singleLevel"/>
    <w:tmpl w:val="79DA400E"/>
    <w:lvl w:ilvl="0">
      <w:start w:val="1"/>
      <w:numFmt w:val="decimal"/>
      <w:lvlText w:val="%1."/>
      <w:lvlJc w:val="left"/>
      <w:pPr>
        <w:tabs>
          <w:tab w:val="num" w:pos="1440"/>
        </w:tabs>
        <w:ind w:left="1440" w:hanging="360"/>
      </w:pPr>
    </w:lvl>
  </w:abstractNum>
  <w:abstractNum w:abstractNumId="3">
    <w:nsid w:val="FFFFFF7E"/>
    <w:multiLevelType w:val="singleLevel"/>
    <w:tmpl w:val="B554E08E"/>
    <w:lvl w:ilvl="0">
      <w:start w:val="1"/>
      <w:numFmt w:val="decimal"/>
      <w:lvlText w:val="%1."/>
      <w:lvlJc w:val="left"/>
      <w:pPr>
        <w:tabs>
          <w:tab w:val="num" w:pos="1080"/>
        </w:tabs>
        <w:ind w:left="1080" w:hanging="360"/>
      </w:pPr>
    </w:lvl>
  </w:abstractNum>
  <w:abstractNum w:abstractNumId="4">
    <w:nsid w:val="FFFFFF7F"/>
    <w:multiLevelType w:val="singleLevel"/>
    <w:tmpl w:val="5F2EBD26"/>
    <w:lvl w:ilvl="0">
      <w:start w:val="1"/>
      <w:numFmt w:val="decimal"/>
      <w:lvlText w:val="%1."/>
      <w:lvlJc w:val="left"/>
      <w:pPr>
        <w:tabs>
          <w:tab w:val="num" w:pos="720"/>
        </w:tabs>
        <w:ind w:left="720" w:hanging="360"/>
      </w:pPr>
    </w:lvl>
  </w:abstractNum>
  <w:abstractNum w:abstractNumId="5">
    <w:nsid w:val="FFFFFF80"/>
    <w:multiLevelType w:val="singleLevel"/>
    <w:tmpl w:val="E032681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58229A5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87066FB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35ECE6C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BA69A8"/>
    <w:lvl w:ilvl="0">
      <w:start w:val="1"/>
      <w:numFmt w:val="decimal"/>
      <w:lvlText w:val="%1."/>
      <w:lvlJc w:val="left"/>
      <w:pPr>
        <w:tabs>
          <w:tab w:val="num" w:pos="360"/>
        </w:tabs>
        <w:ind w:left="360" w:hanging="360"/>
      </w:pPr>
    </w:lvl>
  </w:abstractNum>
  <w:abstractNum w:abstractNumId="10">
    <w:nsid w:val="FFFFFF89"/>
    <w:multiLevelType w:val="singleLevel"/>
    <w:tmpl w:val="58343D28"/>
    <w:lvl w:ilvl="0">
      <w:start w:val="1"/>
      <w:numFmt w:val="bullet"/>
      <w:lvlText w:val=""/>
      <w:lvlJc w:val="left"/>
      <w:pPr>
        <w:tabs>
          <w:tab w:val="num" w:pos="360"/>
        </w:tabs>
        <w:ind w:left="360" w:hanging="360"/>
      </w:pPr>
      <w:rPr>
        <w:rFonts w:ascii="Symbol" w:hAnsi="Symbol" w:hint="default"/>
      </w:rPr>
    </w:lvl>
  </w:abstractNum>
  <w:abstractNum w:abstractNumId="11">
    <w:nsid w:val="03EA50FC"/>
    <w:multiLevelType w:val="hybridMultilevel"/>
    <w:tmpl w:val="1CFA1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5525DBF"/>
    <w:multiLevelType w:val="hybridMultilevel"/>
    <w:tmpl w:val="985A4BEE"/>
    <w:lvl w:ilvl="0" w:tplc="A36CEC38">
      <w:start w:val="1"/>
      <w:numFmt w:val="decimal"/>
      <w:pStyle w:val="Case"/>
      <w:lvlText w:val="%1."/>
      <w:lvlJc w:val="left"/>
      <w:pPr>
        <w:ind w:left="576" w:hanging="288"/>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9110371"/>
    <w:multiLevelType w:val="hybridMultilevel"/>
    <w:tmpl w:val="760C0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BCB2D93"/>
    <w:multiLevelType w:val="hybridMultilevel"/>
    <w:tmpl w:val="5642A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C3E4706"/>
    <w:multiLevelType w:val="multilevel"/>
    <w:tmpl w:val="0D2C9842"/>
    <w:styleLink w:val="List1"/>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16">
    <w:nsid w:val="14390CA5"/>
    <w:multiLevelType w:val="hybridMultilevel"/>
    <w:tmpl w:val="9D206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E9025EF"/>
    <w:multiLevelType w:val="hybridMultilevel"/>
    <w:tmpl w:val="63CCE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39C5BE5"/>
    <w:multiLevelType w:val="multilevel"/>
    <w:tmpl w:val="6D0C0180"/>
    <w:styleLink w:val="List12"/>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20">
    <w:nsid w:val="242B3854"/>
    <w:multiLevelType w:val="hybridMultilevel"/>
    <w:tmpl w:val="3B6ABD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4852918"/>
    <w:multiLevelType w:val="multilevel"/>
    <w:tmpl w:val="82A8DE58"/>
    <w:styleLink w:val="Bullet"/>
    <w:lvl w:ilvl="0">
      <w:numFmt w:val="bullet"/>
      <w:lvlText w:val="•"/>
      <w:lvlJc w:val="left"/>
      <w:pPr>
        <w:tabs>
          <w:tab w:val="num" w:pos="828"/>
        </w:tabs>
        <w:ind w:left="828" w:hanging="180"/>
      </w:pPr>
      <w:rPr>
        <w:position w:val="-2"/>
      </w:rPr>
    </w:lvl>
    <w:lvl w:ilvl="1">
      <w:start w:val="1"/>
      <w:numFmt w:val="bullet"/>
      <w:lvlText w:val="•"/>
      <w:lvlJc w:val="left"/>
      <w:pPr>
        <w:tabs>
          <w:tab w:val="num" w:pos="1188"/>
        </w:tabs>
        <w:ind w:left="1188" w:hanging="180"/>
      </w:pPr>
      <w:rPr>
        <w:position w:val="-2"/>
      </w:rPr>
    </w:lvl>
    <w:lvl w:ilvl="2">
      <w:start w:val="1"/>
      <w:numFmt w:val="bullet"/>
      <w:lvlText w:val="•"/>
      <w:lvlJc w:val="left"/>
      <w:pPr>
        <w:tabs>
          <w:tab w:val="num" w:pos="1548"/>
        </w:tabs>
        <w:ind w:left="1548" w:hanging="180"/>
      </w:pPr>
      <w:rPr>
        <w:position w:val="-2"/>
      </w:rPr>
    </w:lvl>
    <w:lvl w:ilvl="3">
      <w:start w:val="1"/>
      <w:numFmt w:val="bullet"/>
      <w:lvlText w:val="•"/>
      <w:lvlJc w:val="left"/>
      <w:pPr>
        <w:tabs>
          <w:tab w:val="num" w:pos="1908"/>
        </w:tabs>
        <w:ind w:left="1908" w:hanging="180"/>
      </w:pPr>
      <w:rPr>
        <w:position w:val="-2"/>
      </w:rPr>
    </w:lvl>
    <w:lvl w:ilvl="4">
      <w:start w:val="1"/>
      <w:numFmt w:val="bullet"/>
      <w:lvlText w:val="•"/>
      <w:lvlJc w:val="left"/>
      <w:pPr>
        <w:tabs>
          <w:tab w:val="num" w:pos="2268"/>
        </w:tabs>
        <w:ind w:left="2268" w:hanging="180"/>
      </w:pPr>
      <w:rPr>
        <w:position w:val="-2"/>
      </w:rPr>
    </w:lvl>
    <w:lvl w:ilvl="5">
      <w:start w:val="1"/>
      <w:numFmt w:val="bullet"/>
      <w:lvlText w:val="•"/>
      <w:lvlJc w:val="left"/>
      <w:pPr>
        <w:tabs>
          <w:tab w:val="num" w:pos="2628"/>
        </w:tabs>
        <w:ind w:left="2628" w:hanging="180"/>
      </w:pPr>
      <w:rPr>
        <w:position w:val="-2"/>
      </w:rPr>
    </w:lvl>
    <w:lvl w:ilvl="6">
      <w:start w:val="1"/>
      <w:numFmt w:val="bullet"/>
      <w:lvlText w:val="•"/>
      <w:lvlJc w:val="left"/>
      <w:pPr>
        <w:tabs>
          <w:tab w:val="num" w:pos="2988"/>
        </w:tabs>
        <w:ind w:left="2988" w:hanging="180"/>
      </w:pPr>
      <w:rPr>
        <w:position w:val="-2"/>
      </w:rPr>
    </w:lvl>
    <w:lvl w:ilvl="7">
      <w:start w:val="1"/>
      <w:numFmt w:val="bullet"/>
      <w:lvlText w:val="•"/>
      <w:lvlJc w:val="left"/>
      <w:pPr>
        <w:tabs>
          <w:tab w:val="num" w:pos="3348"/>
        </w:tabs>
        <w:ind w:left="3348" w:hanging="180"/>
      </w:pPr>
      <w:rPr>
        <w:position w:val="-2"/>
      </w:rPr>
    </w:lvl>
    <w:lvl w:ilvl="8">
      <w:start w:val="1"/>
      <w:numFmt w:val="bullet"/>
      <w:lvlText w:val="•"/>
      <w:lvlJc w:val="left"/>
      <w:pPr>
        <w:tabs>
          <w:tab w:val="num" w:pos="3708"/>
        </w:tabs>
        <w:ind w:left="3708" w:hanging="180"/>
      </w:pPr>
      <w:rPr>
        <w:position w:val="-2"/>
      </w:rPr>
    </w:lvl>
  </w:abstractNum>
  <w:abstractNum w:abstractNumId="22">
    <w:nsid w:val="27A82113"/>
    <w:multiLevelType w:val="hybridMultilevel"/>
    <w:tmpl w:val="C6D0A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85B562D"/>
    <w:multiLevelType w:val="hybridMultilevel"/>
    <w:tmpl w:val="1E282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D485A94"/>
    <w:multiLevelType w:val="hybridMultilevel"/>
    <w:tmpl w:val="34284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DF256A6"/>
    <w:multiLevelType w:val="hybridMultilevel"/>
    <w:tmpl w:val="E42C1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0E6370A"/>
    <w:multiLevelType w:val="hybridMultilevel"/>
    <w:tmpl w:val="4DB80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E371278"/>
    <w:multiLevelType w:val="multilevel"/>
    <w:tmpl w:val="8230F792"/>
    <w:styleLink w:val="List10"/>
    <w:lvl w:ilvl="0">
      <w:start w:val="1"/>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28">
    <w:nsid w:val="41047631"/>
    <w:multiLevelType w:val="hybridMultilevel"/>
    <w:tmpl w:val="63EA8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56B5DC9"/>
    <w:multiLevelType w:val="hybridMultilevel"/>
    <w:tmpl w:val="2FE6D6DE"/>
    <w:lvl w:ilvl="0" w:tplc="00170409">
      <w:start w:val="1"/>
      <w:numFmt w:val="lowerLetter"/>
      <w:lvlText w:val="%1)"/>
      <w:lvlJc w:val="left"/>
      <w:pPr>
        <w:tabs>
          <w:tab w:val="num" w:pos="1195"/>
        </w:tabs>
        <w:ind w:left="1195" w:hanging="360"/>
      </w:pPr>
    </w:lvl>
    <w:lvl w:ilvl="1" w:tplc="050CB7EA">
      <w:start w:val="1"/>
      <w:numFmt w:val="decimal"/>
      <w:pStyle w:val="Assg-bulletedanswers"/>
      <w:lvlText w:val="%2."/>
      <w:lvlJc w:val="left"/>
      <w:pPr>
        <w:tabs>
          <w:tab w:val="num" w:pos="1915"/>
        </w:tabs>
        <w:ind w:left="1915" w:hanging="360"/>
      </w:pPr>
      <w:rPr>
        <w:rFonts w:hint="default"/>
      </w:rPr>
    </w:lvl>
    <w:lvl w:ilvl="2" w:tplc="001B0409" w:tentative="1">
      <w:start w:val="1"/>
      <w:numFmt w:val="lowerRoman"/>
      <w:lvlText w:val="%3."/>
      <w:lvlJc w:val="right"/>
      <w:pPr>
        <w:tabs>
          <w:tab w:val="num" w:pos="2635"/>
        </w:tabs>
        <w:ind w:left="2635" w:hanging="180"/>
      </w:pPr>
    </w:lvl>
    <w:lvl w:ilvl="3" w:tplc="000F0409" w:tentative="1">
      <w:start w:val="1"/>
      <w:numFmt w:val="decimal"/>
      <w:lvlText w:val="%4."/>
      <w:lvlJc w:val="left"/>
      <w:pPr>
        <w:tabs>
          <w:tab w:val="num" w:pos="3355"/>
        </w:tabs>
        <w:ind w:left="3355" w:hanging="360"/>
      </w:pPr>
    </w:lvl>
    <w:lvl w:ilvl="4" w:tplc="00190409" w:tentative="1">
      <w:start w:val="1"/>
      <w:numFmt w:val="lowerLetter"/>
      <w:lvlText w:val="%5."/>
      <w:lvlJc w:val="left"/>
      <w:pPr>
        <w:tabs>
          <w:tab w:val="num" w:pos="4075"/>
        </w:tabs>
        <w:ind w:left="4075" w:hanging="360"/>
      </w:pPr>
    </w:lvl>
    <w:lvl w:ilvl="5" w:tplc="001B0409" w:tentative="1">
      <w:start w:val="1"/>
      <w:numFmt w:val="lowerRoman"/>
      <w:lvlText w:val="%6."/>
      <w:lvlJc w:val="right"/>
      <w:pPr>
        <w:tabs>
          <w:tab w:val="num" w:pos="4795"/>
        </w:tabs>
        <w:ind w:left="4795" w:hanging="180"/>
      </w:pPr>
    </w:lvl>
    <w:lvl w:ilvl="6" w:tplc="000F0409" w:tentative="1">
      <w:start w:val="1"/>
      <w:numFmt w:val="decimal"/>
      <w:lvlText w:val="%7."/>
      <w:lvlJc w:val="left"/>
      <w:pPr>
        <w:tabs>
          <w:tab w:val="num" w:pos="5515"/>
        </w:tabs>
        <w:ind w:left="5515" w:hanging="360"/>
      </w:pPr>
    </w:lvl>
    <w:lvl w:ilvl="7" w:tplc="00190409" w:tentative="1">
      <w:start w:val="1"/>
      <w:numFmt w:val="lowerLetter"/>
      <w:lvlText w:val="%8."/>
      <w:lvlJc w:val="left"/>
      <w:pPr>
        <w:tabs>
          <w:tab w:val="num" w:pos="6235"/>
        </w:tabs>
        <w:ind w:left="6235" w:hanging="360"/>
      </w:pPr>
    </w:lvl>
    <w:lvl w:ilvl="8" w:tplc="001B0409" w:tentative="1">
      <w:start w:val="1"/>
      <w:numFmt w:val="lowerRoman"/>
      <w:lvlText w:val="%9."/>
      <w:lvlJc w:val="right"/>
      <w:pPr>
        <w:tabs>
          <w:tab w:val="num" w:pos="6955"/>
        </w:tabs>
        <w:ind w:left="6955" w:hanging="180"/>
      </w:pPr>
    </w:lvl>
  </w:abstractNum>
  <w:abstractNum w:abstractNumId="30">
    <w:nsid w:val="45AE64FD"/>
    <w:multiLevelType w:val="multilevel"/>
    <w:tmpl w:val="0FFA643C"/>
    <w:styleLink w:val="Legal"/>
    <w:lvl w:ilvl="0">
      <w:start w:val="1"/>
      <w:numFmt w:val="decimal"/>
      <w:lvlText w:val="%1."/>
      <w:lvlJc w:val="left"/>
      <w:rPr>
        <w:i/>
        <w:iCs/>
        <w:position w:val="0"/>
      </w:rPr>
    </w:lvl>
    <w:lvl w:ilvl="1">
      <w:start w:val="1"/>
      <w:numFmt w:val="decimal"/>
      <w:lvlText w:val="%1.%2."/>
      <w:lvlJc w:val="left"/>
      <w:rPr>
        <w:i/>
        <w:iCs/>
        <w:position w:val="0"/>
      </w:rPr>
    </w:lvl>
    <w:lvl w:ilvl="2">
      <w:start w:val="1"/>
      <w:numFmt w:val="decimal"/>
      <w:lvlText w:val="%1.%2.%3."/>
      <w:lvlJc w:val="left"/>
      <w:rPr>
        <w:i/>
        <w:iCs/>
        <w:position w:val="0"/>
      </w:rPr>
    </w:lvl>
    <w:lvl w:ilvl="3">
      <w:start w:val="1"/>
      <w:numFmt w:val="decimal"/>
      <w:lvlText w:val="%1.%2.%3.%4."/>
      <w:lvlJc w:val="left"/>
      <w:rPr>
        <w:i/>
        <w:iCs/>
        <w:position w:val="0"/>
      </w:rPr>
    </w:lvl>
    <w:lvl w:ilvl="4">
      <w:start w:val="1"/>
      <w:numFmt w:val="decimal"/>
      <w:lvlText w:val="%1.%2.%3.%4.%5."/>
      <w:lvlJc w:val="left"/>
      <w:rPr>
        <w:i/>
        <w:iCs/>
        <w:position w:val="0"/>
      </w:rPr>
    </w:lvl>
    <w:lvl w:ilvl="5">
      <w:start w:val="1"/>
      <w:numFmt w:val="decimal"/>
      <w:lvlText w:val="%1.%2.%3.%4.%5.%6."/>
      <w:lvlJc w:val="left"/>
      <w:rPr>
        <w:i/>
        <w:iCs/>
        <w:position w:val="0"/>
      </w:rPr>
    </w:lvl>
    <w:lvl w:ilvl="6">
      <w:start w:val="1"/>
      <w:numFmt w:val="decimal"/>
      <w:lvlText w:val="%1.%2.%3.%4.%5.%6.%7."/>
      <w:lvlJc w:val="left"/>
      <w:rPr>
        <w:i/>
        <w:iCs/>
        <w:position w:val="0"/>
      </w:rPr>
    </w:lvl>
    <w:lvl w:ilvl="7">
      <w:start w:val="1"/>
      <w:numFmt w:val="decimal"/>
      <w:lvlText w:val="%1.%2.%3.%4.%5.%6.%7.%8."/>
      <w:lvlJc w:val="left"/>
      <w:rPr>
        <w:i/>
        <w:iCs/>
        <w:position w:val="0"/>
      </w:rPr>
    </w:lvl>
    <w:lvl w:ilvl="8">
      <w:start w:val="1"/>
      <w:numFmt w:val="decimal"/>
      <w:lvlText w:val="%1.%2.%3.%4.%5.%6.%7.%8.%9."/>
      <w:lvlJc w:val="left"/>
      <w:rPr>
        <w:i/>
        <w:iCs/>
        <w:position w:val="0"/>
      </w:rPr>
    </w:lvl>
  </w:abstractNum>
  <w:abstractNum w:abstractNumId="31">
    <w:nsid w:val="48E4152F"/>
    <w:multiLevelType w:val="hybridMultilevel"/>
    <w:tmpl w:val="C2A82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E710712"/>
    <w:multiLevelType w:val="hybridMultilevel"/>
    <w:tmpl w:val="F7F294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34">
    <w:nsid w:val="52A13D8A"/>
    <w:multiLevelType w:val="hybridMultilevel"/>
    <w:tmpl w:val="2190D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38310C8"/>
    <w:multiLevelType w:val="multilevel"/>
    <w:tmpl w:val="4FD2C584"/>
    <w:numStyleLink w:val="List13"/>
  </w:abstractNum>
  <w:abstractNum w:abstractNumId="36">
    <w:nsid w:val="56EE42A6"/>
    <w:multiLevelType w:val="multilevel"/>
    <w:tmpl w:val="3B827928"/>
    <w:styleLink w:val="List31"/>
    <w:lvl w:ilvl="0">
      <w:numFmt w:val="bullet"/>
      <w:lvlText w:val="•"/>
      <w:lvlJc w:val="left"/>
      <w:pPr>
        <w:tabs>
          <w:tab w:val="num" w:pos="1080"/>
        </w:tabs>
        <w:ind w:left="10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1">
      <w:start w:val="1"/>
      <w:numFmt w:val="bullet"/>
      <w:lvlText w:val="o"/>
      <w:lvlJc w:val="left"/>
      <w:pPr>
        <w:tabs>
          <w:tab w:val="num" w:pos="1440"/>
        </w:tabs>
        <w:ind w:left="144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2">
      <w:start w:val="1"/>
      <w:numFmt w:val="bullet"/>
      <w:lvlText w:val=""/>
      <w:lvlJc w:val="left"/>
      <w:pPr>
        <w:tabs>
          <w:tab w:val="num" w:pos="2160"/>
        </w:tabs>
        <w:ind w:left="216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3">
      <w:start w:val="1"/>
      <w:numFmt w:val="bullet"/>
      <w:lvlText w:val="•"/>
      <w:lvlJc w:val="left"/>
      <w:pPr>
        <w:tabs>
          <w:tab w:val="num" w:pos="2880"/>
        </w:tabs>
        <w:ind w:left="28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4">
      <w:start w:val="1"/>
      <w:numFmt w:val="bullet"/>
      <w:lvlText w:val="o"/>
      <w:lvlJc w:val="left"/>
      <w:pPr>
        <w:tabs>
          <w:tab w:val="num" w:pos="3600"/>
        </w:tabs>
        <w:ind w:left="360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5">
      <w:start w:val="1"/>
      <w:numFmt w:val="bullet"/>
      <w:lvlText w:val=""/>
      <w:lvlJc w:val="left"/>
      <w:pPr>
        <w:tabs>
          <w:tab w:val="num" w:pos="4320"/>
        </w:tabs>
        <w:ind w:left="432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6">
      <w:start w:val="1"/>
      <w:numFmt w:val="bullet"/>
      <w:lvlText w:val="•"/>
      <w:lvlJc w:val="left"/>
      <w:pPr>
        <w:tabs>
          <w:tab w:val="num" w:pos="5040"/>
        </w:tabs>
        <w:ind w:left="504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7">
      <w:start w:val="1"/>
      <w:numFmt w:val="bullet"/>
      <w:lvlText w:val="o"/>
      <w:lvlJc w:val="left"/>
      <w:pPr>
        <w:tabs>
          <w:tab w:val="num" w:pos="5760"/>
        </w:tabs>
        <w:ind w:left="576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8">
      <w:start w:val="1"/>
      <w:numFmt w:val="bullet"/>
      <w:lvlText w:val=""/>
      <w:lvlJc w:val="left"/>
      <w:pPr>
        <w:tabs>
          <w:tab w:val="num" w:pos="6480"/>
        </w:tabs>
        <w:ind w:left="64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abstractNum>
  <w:abstractNum w:abstractNumId="37">
    <w:nsid w:val="5B1803BF"/>
    <w:multiLevelType w:val="multilevel"/>
    <w:tmpl w:val="C7EE9110"/>
    <w:styleLink w:val="List0"/>
    <w:lvl w:ilvl="0">
      <w:numFmt w:val="bullet"/>
      <w:lvlText w:val="•"/>
      <w:lvlJc w:val="left"/>
      <w:pPr>
        <w:tabs>
          <w:tab w:val="num" w:pos="828"/>
        </w:tabs>
        <w:ind w:left="828" w:hanging="180"/>
      </w:pPr>
      <w:rPr>
        <w:position w:val="-2"/>
      </w:rPr>
    </w:lvl>
    <w:lvl w:ilvl="1">
      <w:start w:val="1"/>
      <w:numFmt w:val="bullet"/>
      <w:lvlText w:val="•"/>
      <w:lvlJc w:val="left"/>
      <w:pPr>
        <w:tabs>
          <w:tab w:val="num" w:pos="828"/>
        </w:tabs>
        <w:ind w:left="828" w:hanging="180"/>
      </w:pPr>
      <w:rPr>
        <w:position w:val="-2"/>
      </w:rPr>
    </w:lvl>
    <w:lvl w:ilvl="2">
      <w:start w:val="1"/>
      <w:numFmt w:val="bullet"/>
      <w:lvlText w:val="•"/>
      <w:lvlJc w:val="left"/>
      <w:pPr>
        <w:tabs>
          <w:tab w:val="num" w:pos="1188"/>
        </w:tabs>
        <w:ind w:left="1188" w:hanging="180"/>
      </w:pPr>
      <w:rPr>
        <w:position w:val="-2"/>
      </w:rPr>
    </w:lvl>
    <w:lvl w:ilvl="3">
      <w:start w:val="1"/>
      <w:numFmt w:val="bullet"/>
      <w:lvlText w:val="•"/>
      <w:lvlJc w:val="left"/>
      <w:pPr>
        <w:tabs>
          <w:tab w:val="num" w:pos="1548"/>
        </w:tabs>
        <w:ind w:left="1548" w:hanging="180"/>
      </w:pPr>
      <w:rPr>
        <w:position w:val="-2"/>
      </w:rPr>
    </w:lvl>
    <w:lvl w:ilvl="4">
      <w:start w:val="1"/>
      <w:numFmt w:val="bullet"/>
      <w:lvlText w:val="•"/>
      <w:lvlJc w:val="left"/>
      <w:pPr>
        <w:tabs>
          <w:tab w:val="num" w:pos="1908"/>
        </w:tabs>
        <w:ind w:left="1908" w:hanging="180"/>
      </w:pPr>
      <w:rPr>
        <w:position w:val="-2"/>
      </w:rPr>
    </w:lvl>
    <w:lvl w:ilvl="5">
      <w:start w:val="1"/>
      <w:numFmt w:val="bullet"/>
      <w:lvlText w:val="•"/>
      <w:lvlJc w:val="left"/>
      <w:pPr>
        <w:tabs>
          <w:tab w:val="num" w:pos="2268"/>
        </w:tabs>
        <w:ind w:left="2268" w:hanging="180"/>
      </w:pPr>
      <w:rPr>
        <w:position w:val="-2"/>
      </w:rPr>
    </w:lvl>
    <w:lvl w:ilvl="6">
      <w:start w:val="1"/>
      <w:numFmt w:val="bullet"/>
      <w:lvlText w:val="•"/>
      <w:lvlJc w:val="left"/>
      <w:pPr>
        <w:tabs>
          <w:tab w:val="num" w:pos="2628"/>
        </w:tabs>
        <w:ind w:left="2628" w:hanging="180"/>
      </w:pPr>
      <w:rPr>
        <w:position w:val="-2"/>
      </w:rPr>
    </w:lvl>
    <w:lvl w:ilvl="7">
      <w:start w:val="1"/>
      <w:numFmt w:val="bullet"/>
      <w:lvlText w:val="•"/>
      <w:lvlJc w:val="left"/>
      <w:pPr>
        <w:tabs>
          <w:tab w:val="num" w:pos="2988"/>
        </w:tabs>
        <w:ind w:left="2988" w:hanging="180"/>
      </w:pPr>
      <w:rPr>
        <w:position w:val="-2"/>
      </w:rPr>
    </w:lvl>
    <w:lvl w:ilvl="8">
      <w:start w:val="1"/>
      <w:numFmt w:val="bullet"/>
      <w:lvlText w:val="•"/>
      <w:lvlJc w:val="left"/>
      <w:pPr>
        <w:tabs>
          <w:tab w:val="num" w:pos="3348"/>
        </w:tabs>
        <w:ind w:left="3348" w:hanging="180"/>
      </w:pPr>
      <w:rPr>
        <w:position w:val="-2"/>
      </w:rPr>
    </w:lvl>
  </w:abstractNum>
  <w:abstractNum w:abstractNumId="38">
    <w:nsid w:val="66B86D4C"/>
    <w:multiLevelType w:val="hybridMultilevel"/>
    <w:tmpl w:val="9AA2DB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7E043B3"/>
    <w:multiLevelType w:val="multilevel"/>
    <w:tmpl w:val="DE18FE6A"/>
    <w:styleLink w:val="List2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40">
    <w:nsid w:val="73031967"/>
    <w:multiLevelType w:val="multilevel"/>
    <w:tmpl w:val="8CA41694"/>
    <w:styleLink w:val="List22"/>
    <w:lvl w:ilvl="0">
      <w:numFmt w:val="bullet"/>
      <w:lvlText w:val="•"/>
      <w:lvlJc w:val="left"/>
      <w:pPr>
        <w:tabs>
          <w:tab w:val="num" w:pos="1440"/>
        </w:tabs>
        <w:ind w:left="1440" w:hanging="360"/>
      </w:pPr>
      <w:rPr>
        <w:color w:val="000000"/>
        <w:position w:val="0"/>
      </w:rPr>
    </w:lvl>
    <w:lvl w:ilvl="1">
      <w:start w:val="1"/>
      <w:numFmt w:val="bullet"/>
      <w:lvlText w:val="o"/>
      <w:lvlJc w:val="left"/>
      <w:pPr>
        <w:tabs>
          <w:tab w:val="num" w:pos="2160"/>
        </w:tabs>
        <w:ind w:left="2160" w:hanging="360"/>
      </w:pPr>
      <w:rPr>
        <w:color w:val="000000"/>
        <w:position w:val="0"/>
      </w:rPr>
    </w:lvl>
    <w:lvl w:ilvl="2">
      <w:start w:val="1"/>
      <w:numFmt w:val="bullet"/>
      <w:lvlText w:val=""/>
      <w:lvlJc w:val="left"/>
      <w:pPr>
        <w:tabs>
          <w:tab w:val="num" w:pos="2880"/>
        </w:tabs>
        <w:ind w:left="2880" w:hanging="360"/>
      </w:pPr>
      <w:rPr>
        <w:color w:val="000000"/>
        <w:position w:val="0"/>
      </w:rPr>
    </w:lvl>
    <w:lvl w:ilvl="3">
      <w:start w:val="1"/>
      <w:numFmt w:val="bullet"/>
      <w:lvlText w:val="•"/>
      <w:lvlJc w:val="left"/>
      <w:pPr>
        <w:tabs>
          <w:tab w:val="num" w:pos="3600"/>
        </w:tabs>
        <w:ind w:left="3600" w:hanging="360"/>
      </w:pPr>
      <w:rPr>
        <w:color w:val="000000"/>
        <w:position w:val="0"/>
      </w:rPr>
    </w:lvl>
    <w:lvl w:ilvl="4">
      <w:start w:val="1"/>
      <w:numFmt w:val="bullet"/>
      <w:lvlText w:val="o"/>
      <w:lvlJc w:val="left"/>
      <w:pPr>
        <w:tabs>
          <w:tab w:val="num" w:pos="4320"/>
        </w:tabs>
        <w:ind w:left="4320" w:hanging="360"/>
      </w:pPr>
      <w:rPr>
        <w:color w:val="000000"/>
        <w:position w:val="0"/>
      </w:rPr>
    </w:lvl>
    <w:lvl w:ilvl="5">
      <w:start w:val="1"/>
      <w:numFmt w:val="bullet"/>
      <w:lvlText w:val=""/>
      <w:lvlJc w:val="left"/>
      <w:pPr>
        <w:tabs>
          <w:tab w:val="num" w:pos="5040"/>
        </w:tabs>
        <w:ind w:left="5040" w:hanging="360"/>
      </w:pPr>
      <w:rPr>
        <w:color w:val="000000"/>
        <w:position w:val="0"/>
      </w:rPr>
    </w:lvl>
    <w:lvl w:ilvl="6">
      <w:start w:val="1"/>
      <w:numFmt w:val="bullet"/>
      <w:lvlText w:val="•"/>
      <w:lvlJc w:val="left"/>
      <w:pPr>
        <w:tabs>
          <w:tab w:val="num" w:pos="5760"/>
        </w:tabs>
        <w:ind w:left="5760" w:hanging="360"/>
      </w:pPr>
      <w:rPr>
        <w:color w:val="000000"/>
        <w:position w:val="0"/>
      </w:rPr>
    </w:lvl>
    <w:lvl w:ilvl="7">
      <w:start w:val="1"/>
      <w:numFmt w:val="bullet"/>
      <w:lvlText w:val="o"/>
      <w:lvlJc w:val="left"/>
      <w:pPr>
        <w:tabs>
          <w:tab w:val="num" w:pos="6480"/>
        </w:tabs>
        <w:ind w:left="6480" w:hanging="360"/>
      </w:pPr>
      <w:rPr>
        <w:color w:val="000000"/>
        <w:position w:val="0"/>
      </w:rPr>
    </w:lvl>
    <w:lvl w:ilvl="8">
      <w:start w:val="1"/>
      <w:numFmt w:val="bullet"/>
      <w:lvlText w:val=""/>
      <w:lvlJc w:val="left"/>
      <w:pPr>
        <w:tabs>
          <w:tab w:val="num" w:pos="7200"/>
        </w:tabs>
        <w:ind w:left="7200" w:hanging="360"/>
      </w:pPr>
      <w:rPr>
        <w:color w:val="000000"/>
        <w:position w:val="0"/>
      </w:rPr>
    </w:lvl>
  </w:abstractNum>
  <w:abstractNum w:abstractNumId="41">
    <w:nsid w:val="758D63F7"/>
    <w:multiLevelType w:val="multilevel"/>
    <w:tmpl w:val="A0A0B962"/>
    <w:styleLink w:val="List51"/>
    <w:lvl w:ilvl="0">
      <w:start w:val="1"/>
      <w:numFmt w:val="decimal"/>
      <w:lvlText w:val="%1."/>
      <w:lvlJc w:val="left"/>
      <w:pPr>
        <w:tabs>
          <w:tab w:val="num" w:pos="1224"/>
        </w:tabs>
        <w:ind w:left="1224" w:hanging="360"/>
      </w:pPr>
      <w:rPr>
        <w:color w:val="000000"/>
        <w:position w:val="0"/>
        <w:sz w:val="24"/>
        <w:szCs w:val="24"/>
      </w:rPr>
    </w:lvl>
    <w:lvl w:ilvl="1">
      <w:start w:val="1"/>
      <w:numFmt w:val="lowerLetter"/>
      <w:lvlText w:val="%2."/>
      <w:lvlJc w:val="left"/>
      <w:pPr>
        <w:tabs>
          <w:tab w:val="num" w:pos="1728"/>
        </w:tabs>
        <w:ind w:left="1728" w:hanging="360"/>
      </w:pPr>
      <w:rPr>
        <w:color w:val="000000"/>
        <w:position w:val="0"/>
        <w:sz w:val="24"/>
        <w:szCs w:val="24"/>
      </w:rPr>
    </w:lvl>
    <w:lvl w:ilvl="2">
      <w:start w:val="1"/>
      <w:numFmt w:val="lowerRoman"/>
      <w:lvlText w:val="%3."/>
      <w:lvlJc w:val="left"/>
      <w:pPr>
        <w:tabs>
          <w:tab w:val="num" w:pos="2448"/>
        </w:tabs>
        <w:ind w:left="2448" w:hanging="360"/>
      </w:pPr>
      <w:rPr>
        <w:color w:val="000000"/>
        <w:position w:val="0"/>
        <w:sz w:val="24"/>
        <w:szCs w:val="24"/>
      </w:rPr>
    </w:lvl>
    <w:lvl w:ilvl="3">
      <w:start w:val="1"/>
      <w:numFmt w:val="decimal"/>
      <w:lvlText w:val="%4."/>
      <w:lvlJc w:val="left"/>
      <w:pPr>
        <w:tabs>
          <w:tab w:val="num" w:pos="3168"/>
        </w:tabs>
        <w:ind w:left="3168" w:hanging="360"/>
      </w:pPr>
      <w:rPr>
        <w:color w:val="000000"/>
        <w:position w:val="0"/>
        <w:sz w:val="24"/>
        <w:szCs w:val="24"/>
      </w:rPr>
    </w:lvl>
    <w:lvl w:ilvl="4">
      <w:start w:val="1"/>
      <w:numFmt w:val="lowerLetter"/>
      <w:lvlText w:val="%5."/>
      <w:lvlJc w:val="left"/>
      <w:pPr>
        <w:tabs>
          <w:tab w:val="num" w:pos="3888"/>
        </w:tabs>
        <w:ind w:left="3888" w:hanging="360"/>
      </w:pPr>
      <w:rPr>
        <w:color w:val="000000"/>
        <w:position w:val="0"/>
        <w:sz w:val="24"/>
        <w:szCs w:val="24"/>
      </w:rPr>
    </w:lvl>
    <w:lvl w:ilvl="5">
      <w:start w:val="1"/>
      <w:numFmt w:val="lowerRoman"/>
      <w:lvlText w:val="%6."/>
      <w:lvlJc w:val="left"/>
      <w:pPr>
        <w:tabs>
          <w:tab w:val="num" w:pos="4608"/>
        </w:tabs>
        <w:ind w:left="4608" w:hanging="360"/>
      </w:pPr>
      <w:rPr>
        <w:color w:val="000000"/>
        <w:position w:val="0"/>
        <w:sz w:val="24"/>
        <w:szCs w:val="24"/>
      </w:rPr>
    </w:lvl>
    <w:lvl w:ilvl="6">
      <w:start w:val="1"/>
      <w:numFmt w:val="decimal"/>
      <w:lvlText w:val="%7."/>
      <w:lvlJc w:val="left"/>
      <w:pPr>
        <w:tabs>
          <w:tab w:val="num" w:pos="5328"/>
        </w:tabs>
        <w:ind w:left="5328" w:hanging="360"/>
      </w:pPr>
      <w:rPr>
        <w:color w:val="000000"/>
        <w:position w:val="0"/>
        <w:sz w:val="24"/>
        <w:szCs w:val="24"/>
      </w:rPr>
    </w:lvl>
    <w:lvl w:ilvl="7">
      <w:start w:val="1"/>
      <w:numFmt w:val="lowerLetter"/>
      <w:lvlText w:val="%8."/>
      <w:lvlJc w:val="left"/>
      <w:pPr>
        <w:tabs>
          <w:tab w:val="num" w:pos="6048"/>
        </w:tabs>
        <w:ind w:left="6048" w:hanging="360"/>
      </w:pPr>
      <w:rPr>
        <w:color w:val="000000"/>
        <w:position w:val="0"/>
        <w:sz w:val="24"/>
        <w:szCs w:val="24"/>
      </w:rPr>
    </w:lvl>
    <w:lvl w:ilvl="8">
      <w:start w:val="1"/>
      <w:numFmt w:val="lowerRoman"/>
      <w:lvlText w:val="%9."/>
      <w:lvlJc w:val="left"/>
      <w:pPr>
        <w:tabs>
          <w:tab w:val="num" w:pos="6768"/>
        </w:tabs>
        <w:ind w:left="6768" w:hanging="360"/>
      </w:pPr>
      <w:rPr>
        <w:color w:val="000000"/>
        <w:position w:val="0"/>
        <w:sz w:val="24"/>
        <w:szCs w:val="24"/>
      </w:rPr>
    </w:lvl>
  </w:abstractNum>
  <w:abstractNum w:abstractNumId="42">
    <w:nsid w:val="77A014F0"/>
    <w:multiLevelType w:val="hybridMultilevel"/>
    <w:tmpl w:val="63EA8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39"/>
  </w:num>
  <w:num w:numId="3">
    <w:abstractNumId w:val="19"/>
  </w:num>
  <w:num w:numId="4">
    <w:abstractNumId w:val="15"/>
  </w:num>
  <w:num w:numId="5">
    <w:abstractNumId w:val="40"/>
  </w:num>
  <w:num w:numId="6">
    <w:abstractNumId w:val="41"/>
  </w:num>
  <w:num w:numId="7">
    <w:abstractNumId w:val="27"/>
  </w:num>
  <w:num w:numId="8">
    <w:abstractNumId w:val="33"/>
  </w:num>
  <w:num w:numId="9">
    <w:abstractNumId w:val="37"/>
  </w:num>
  <w:num w:numId="10">
    <w:abstractNumId w:val="36"/>
  </w:num>
  <w:num w:numId="11">
    <w:abstractNumId w:val="21"/>
  </w:num>
  <w:num w:numId="12">
    <w:abstractNumId w:val="29"/>
  </w:num>
  <w:num w:numId="13">
    <w:abstractNumId w:val="12"/>
  </w:num>
  <w:num w:numId="14">
    <w:abstractNumId w:val="17"/>
  </w:num>
  <w:num w:numId="15">
    <w:abstractNumId w:val="16"/>
  </w:num>
  <w:num w:numId="16">
    <w:abstractNumId w:val="20"/>
  </w:num>
  <w:num w:numId="17">
    <w:abstractNumId w:val="35"/>
  </w:num>
  <w:num w:numId="18">
    <w:abstractNumId w:val="25"/>
  </w:num>
  <w:num w:numId="19">
    <w:abstractNumId w:val="18"/>
  </w:num>
  <w:num w:numId="20">
    <w:abstractNumId w:val="22"/>
  </w:num>
  <w:num w:numId="21">
    <w:abstractNumId w:val="23"/>
  </w:num>
  <w:num w:numId="22">
    <w:abstractNumId w:val="14"/>
  </w:num>
  <w:num w:numId="23">
    <w:abstractNumId w:val="28"/>
  </w:num>
  <w:num w:numId="24">
    <w:abstractNumId w:val="42"/>
  </w:num>
  <w:num w:numId="25">
    <w:abstractNumId w:val="38"/>
  </w:num>
  <w:num w:numId="26">
    <w:abstractNumId w:val="34"/>
  </w:num>
  <w:num w:numId="27">
    <w:abstractNumId w:val="32"/>
  </w:num>
  <w:num w:numId="28">
    <w:abstractNumId w:val="11"/>
  </w:num>
  <w:num w:numId="29">
    <w:abstractNumId w:val="13"/>
  </w:num>
  <w:num w:numId="30">
    <w:abstractNumId w:val="0"/>
  </w:num>
  <w:num w:numId="31">
    <w:abstractNumId w:val="1"/>
  </w:num>
  <w:num w:numId="32">
    <w:abstractNumId w:val="2"/>
  </w:num>
  <w:num w:numId="33">
    <w:abstractNumId w:val="3"/>
  </w:num>
  <w:num w:numId="34">
    <w:abstractNumId w:val="4"/>
  </w:num>
  <w:num w:numId="35">
    <w:abstractNumId w:val="9"/>
  </w:num>
  <w:num w:numId="36">
    <w:abstractNumId w:val="5"/>
  </w:num>
  <w:num w:numId="37">
    <w:abstractNumId w:val="6"/>
  </w:num>
  <w:num w:numId="38">
    <w:abstractNumId w:val="7"/>
  </w:num>
  <w:num w:numId="39">
    <w:abstractNumId w:val="8"/>
  </w:num>
  <w:num w:numId="40">
    <w:abstractNumId w:val="10"/>
  </w:num>
  <w:num w:numId="41">
    <w:abstractNumId w:val="24"/>
  </w:num>
  <w:num w:numId="42">
    <w:abstractNumId w:val="26"/>
  </w:num>
  <w:num w:numId="43">
    <w:abstractNumId w:val="3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7"/>
  <w:activeWritingStyle w:appName="MSWord" w:lang="en-US" w:vendorID="64" w:dllVersion="131078" w:nlCheck="1" w:checkStyle="0"/>
  <w:activeWritingStyle w:appName="MSWord" w:lang="de-DE" w:vendorID="64" w:dllVersion="131078" w:nlCheck="1" w:checkStyle="1"/>
  <w:activeWritingStyle w:appName="MSWord" w:lang="fr-FR" w:vendorID="64" w:dllVersion="131078" w:nlCheck="1" w:checkStyle="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
  <w:rsids>
    <w:rsidRoot w:val="006C0716"/>
    <w:rsid w:val="00000153"/>
    <w:rsid w:val="00000BF4"/>
    <w:rsid w:val="00001B5D"/>
    <w:rsid w:val="00002E32"/>
    <w:rsid w:val="0000546F"/>
    <w:rsid w:val="000072FE"/>
    <w:rsid w:val="0000737E"/>
    <w:rsid w:val="000174BC"/>
    <w:rsid w:val="00023F95"/>
    <w:rsid w:val="00026D79"/>
    <w:rsid w:val="00030E42"/>
    <w:rsid w:val="00031756"/>
    <w:rsid w:val="00032D17"/>
    <w:rsid w:val="000341E6"/>
    <w:rsid w:val="00035160"/>
    <w:rsid w:val="00035E6E"/>
    <w:rsid w:val="000407AB"/>
    <w:rsid w:val="000409F3"/>
    <w:rsid w:val="0004140B"/>
    <w:rsid w:val="00041F91"/>
    <w:rsid w:val="00041FDE"/>
    <w:rsid w:val="00042F45"/>
    <w:rsid w:val="000430CE"/>
    <w:rsid w:val="00046418"/>
    <w:rsid w:val="00052912"/>
    <w:rsid w:val="000577AB"/>
    <w:rsid w:val="00064A8C"/>
    <w:rsid w:val="00064F60"/>
    <w:rsid w:val="0006608B"/>
    <w:rsid w:val="000666E7"/>
    <w:rsid w:val="00073F3B"/>
    <w:rsid w:val="00074FA1"/>
    <w:rsid w:val="0007583F"/>
    <w:rsid w:val="000767AF"/>
    <w:rsid w:val="00077A62"/>
    <w:rsid w:val="00080FDB"/>
    <w:rsid w:val="000836DF"/>
    <w:rsid w:val="0008605B"/>
    <w:rsid w:val="0009164F"/>
    <w:rsid w:val="00091F80"/>
    <w:rsid w:val="00092B75"/>
    <w:rsid w:val="000941D2"/>
    <w:rsid w:val="0009640D"/>
    <w:rsid w:val="00097588"/>
    <w:rsid w:val="000A4EC8"/>
    <w:rsid w:val="000A5696"/>
    <w:rsid w:val="000B2827"/>
    <w:rsid w:val="000B64D0"/>
    <w:rsid w:val="000B764D"/>
    <w:rsid w:val="000C18F9"/>
    <w:rsid w:val="000C3A30"/>
    <w:rsid w:val="000D3602"/>
    <w:rsid w:val="000D3A83"/>
    <w:rsid w:val="000D3FFA"/>
    <w:rsid w:val="000D6E3F"/>
    <w:rsid w:val="000E1056"/>
    <w:rsid w:val="000E1752"/>
    <w:rsid w:val="000E2064"/>
    <w:rsid w:val="000E2CF6"/>
    <w:rsid w:val="000E43C8"/>
    <w:rsid w:val="000E5F8E"/>
    <w:rsid w:val="000F0B46"/>
    <w:rsid w:val="000F12EF"/>
    <w:rsid w:val="000F3520"/>
    <w:rsid w:val="000F6601"/>
    <w:rsid w:val="000F6E12"/>
    <w:rsid w:val="00103FC8"/>
    <w:rsid w:val="001118EB"/>
    <w:rsid w:val="0011736E"/>
    <w:rsid w:val="00120D59"/>
    <w:rsid w:val="00125D41"/>
    <w:rsid w:val="001264C7"/>
    <w:rsid w:val="001304AB"/>
    <w:rsid w:val="00130550"/>
    <w:rsid w:val="00130563"/>
    <w:rsid w:val="001315D7"/>
    <w:rsid w:val="00133E83"/>
    <w:rsid w:val="001357A6"/>
    <w:rsid w:val="00137897"/>
    <w:rsid w:val="00143356"/>
    <w:rsid w:val="00144313"/>
    <w:rsid w:val="001506AA"/>
    <w:rsid w:val="00150A48"/>
    <w:rsid w:val="00151311"/>
    <w:rsid w:val="00151B46"/>
    <w:rsid w:val="0015227B"/>
    <w:rsid w:val="00152646"/>
    <w:rsid w:val="001549CC"/>
    <w:rsid w:val="0016144B"/>
    <w:rsid w:val="0016236F"/>
    <w:rsid w:val="00162C48"/>
    <w:rsid w:val="00163071"/>
    <w:rsid w:val="00165506"/>
    <w:rsid w:val="001669D6"/>
    <w:rsid w:val="001710BC"/>
    <w:rsid w:val="00172134"/>
    <w:rsid w:val="00172491"/>
    <w:rsid w:val="001762A6"/>
    <w:rsid w:val="00176F98"/>
    <w:rsid w:val="00177A1B"/>
    <w:rsid w:val="00177EF8"/>
    <w:rsid w:val="00180022"/>
    <w:rsid w:val="00184945"/>
    <w:rsid w:val="00191610"/>
    <w:rsid w:val="0019386D"/>
    <w:rsid w:val="0019407E"/>
    <w:rsid w:val="00195143"/>
    <w:rsid w:val="00195383"/>
    <w:rsid w:val="001A2555"/>
    <w:rsid w:val="001A7A68"/>
    <w:rsid w:val="001B00CC"/>
    <w:rsid w:val="001B2949"/>
    <w:rsid w:val="001B40A4"/>
    <w:rsid w:val="001B68AD"/>
    <w:rsid w:val="001C2AFC"/>
    <w:rsid w:val="001C2B85"/>
    <w:rsid w:val="001D1D25"/>
    <w:rsid w:val="001D1FE6"/>
    <w:rsid w:val="001E2D3A"/>
    <w:rsid w:val="001E3FC2"/>
    <w:rsid w:val="001E5C28"/>
    <w:rsid w:val="001E62C0"/>
    <w:rsid w:val="001E67B3"/>
    <w:rsid w:val="001F3CAA"/>
    <w:rsid w:val="001F3E9E"/>
    <w:rsid w:val="001F6A44"/>
    <w:rsid w:val="001F7151"/>
    <w:rsid w:val="002016F3"/>
    <w:rsid w:val="002067F2"/>
    <w:rsid w:val="00206EFF"/>
    <w:rsid w:val="00212C79"/>
    <w:rsid w:val="00217D13"/>
    <w:rsid w:val="00221739"/>
    <w:rsid w:val="00222E92"/>
    <w:rsid w:val="00223DA9"/>
    <w:rsid w:val="0022496D"/>
    <w:rsid w:val="00225009"/>
    <w:rsid w:val="00227320"/>
    <w:rsid w:val="00232175"/>
    <w:rsid w:val="00234B6F"/>
    <w:rsid w:val="002375AC"/>
    <w:rsid w:val="00237BAB"/>
    <w:rsid w:val="00237FE4"/>
    <w:rsid w:val="0024288B"/>
    <w:rsid w:val="0024496A"/>
    <w:rsid w:val="002527FC"/>
    <w:rsid w:val="00252DB6"/>
    <w:rsid w:val="00256A09"/>
    <w:rsid w:val="002606BB"/>
    <w:rsid w:val="0026080B"/>
    <w:rsid w:val="00263687"/>
    <w:rsid w:val="002655A7"/>
    <w:rsid w:val="002715BB"/>
    <w:rsid w:val="00271735"/>
    <w:rsid w:val="00273BB1"/>
    <w:rsid w:val="00276D1B"/>
    <w:rsid w:val="00280ACF"/>
    <w:rsid w:val="00280BF3"/>
    <w:rsid w:val="002834F9"/>
    <w:rsid w:val="0028423C"/>
    <w:rsid w:val="00297E1A"/>
    <w:rsid w:val="002A03AD"/>
    <w:rsid w:val="002A04D0"/>
    <w:rsid w:val="002A7AEA"/>
    <w:rsid w:val="002B3237"/>
    <w:rsid w:val="002B3E76"/>
    <w:rsid w:val="002B51CF"/>
    <w:rsid w:val="002B7852"/>
    <w:rsid w:val="002C128E"/>
    <w:rsid w:val="002C2CFD"/>
    <w:rsid w:val="002C3FB3"/>
    <w:rsid w:val="002C7D88"/>
    <w:rsid w:val="002D0EDB"/>
    <w:rsid w:val="002D2514"/>
    <w:rsid w:val="002D3620"/>
    <w:rsid w:val="002D368A"/>
    <w:rsid w:val="002D43AA"/>
    <w:rsid w:val="002D5507"/>
    <w:rsid w:val="002E19D8"/>
    <w:rsid w:val="002F1EC8"/>
    <w:rsid w:val="002F248F"/>
    <w:rsid w:val="002F559A"/>
    <w:rsid w:val="002F67FB"/>
    <w:rsid w:val="002F760A"/>
    <w:rsid w:val="00305E08"/>
    <w:rsid w:val="0031250F"/>
    <w:rsid w:val="00314775"/>
    <w:rsid w:val="00320A12"/>
    <w:rsid w:val="00320F71"/>
    <w:rsid w:val="00322028"/>
    <w:rsid w:val="0032281F"/>
    <w:rsid w:val="00326A7D"/>
    <w:rsid w:val="003278B5"/>
    <w:rsid w:val="00327F2E"/>
    <w:rsid w:val="00331E5D"/>
    <w:rsid w:val="0033312C"/>
    <w:rsid w:val="00333582"/>
    <w:rsid w:val="0033360C"/>
    <w:rsid w:val="003342CB"/>
    <w:rsid w:val="003369E5"/>
    <w:rsid w:val="00336C3E"/>
    <w:rsid w:val="00337B56"/>
    <w:rsid w:val="00343DEB"/>
    <w:rsid w:val="00346D75"/>
    <w:rsid w:val="00362023"/>
    <w:rsid w:val="00363C0E"/>
    <w:rsid w:val="00363D90"/>
    <w:rsid w:val="003667B1"/>
    <w:rsid w:val="00375A34"/>
    <w:rsid w:val="00381F86"/>
    <w:rsid w:val="003866E2"/>
    <w:rsid w:val="00387F41"/>
    <w:rsid w:val="00390341"/>
    <w:rsid w:val="00391C2D"/>
    <w:rsid w:val="00391E9D"/>
    <w:rsid w:val="00392252"/>
    <w:rsid w:val="003A3AF0"/>
    <w:rsid w:val="003A6367"/>
    <w:rsid w:val="003B004B"/>
    <w:rsid w:val="003B1F59"/>
    <w:rsid w:val="003B2251"/>
    <w:rsid w:val="003B3404"/>
    <w:rsid w:val="003B38E3"/>
    <w:rsid w:val="003B5CD4"/>
    <w:rsid w:val="003B67AC"/>
    <w:rsid w:val="003C1F06"/>
    <w:rsid w:val="003C30DF"/>
    <w:rsid w:val="003C37D6"/>
    <w:rsid w:val="003C4921"/>
    <w:rsid w:val="003C75D6"/>
    <w:rsid w:val="003D6FDD"/>
    <w:rsid w:val="003E0AB8"/>
    <w:rsid w:val="003E1997"/>
    <w:rsid w:val="003E1AAC"/>
    <w:rsid w:val="003E1BA5"/>
    <w:rsid w:val="003E38F7"/>
    <w:rsid w:val="003E4851"/>
    <w:rsid w:val="003E57E9"/>
    <w:rsid w:val="003F6C22"/>
    <w:rsid w:val="003F79FB"/>
    <w:rsid w:val="00402426"/>
    <w:rsid w:val="0040654D"/>
    <w:rsid w:val="004078D5"/>
    <w:rsid w:val="00407E05"/>
    <w:rsid w:val="00413D60"/>
    <w:rsid w:val="0041464F"/>
    <w:rsid w:val="00416B15"/>
    <w:rsid w:val="00416E94"/>
    <w:rsid w:val="00420239"/>
    <w:rsid w:val="00420638"/>
    <w:rsid w:val="00420A29"/>
    <w:rsid w:val="004260F9"/>
    <w:rsid w:val="00430562"/>
    <w:rsid w:val="00434A7B"/>
    <w:rsid w:val="00441ED1"/>
    <w:rsid w:val="00444E93"/>
    <w:rsid w:val="00446338"/>
    <w:rsid w:val="00446C7C"/>
    <w:rsid w:val="00447DDA"/>
    <w:rsid w:val="00447E13"/>
    <w:rsid w:val="00451C4E"/>
    <w:rsid w:val="004552CC"/>
    <w:rsid w:val="004577DD"/>
    <w:rsid w:val="00457906"/>
    <w:rsid w:val="004617C5"/>
    <w:rsid w:val="00465366"/>
    <w:rsid w:val="004671FC"/>
    <w:rsid w:val="00470029"/>
    <w:rsid w:val="00470E4E"/>
    <w:rsid w:val="00471411"/>
    <w:rsid w:val="00471F3C"/>
    <w:rsid w:val="0047394B"/>
    <w:rsid w:val="00474DEF"/>
    <w:rsid w:val="00475D6C"/>
    <w:rsid w:val="00477FA7"/>
    <w:rsid w:val="00491D64"/>
    <w:rsid w:val="00497411"/>
    <w:rsid w:val="00497D95"/>
    <w:rsid w:val="004A0AFA"/>
    <w:rsid w:val="004A2F1D"/>
    <w:rsid w:val="004A323E"/>
    <w:rsid w:val="004A55D1"/>
    <w:rsid w:val="004B1D4A"/>
    <w:rsid w:val="004B2B62"/>
    <w:rsid w:val="004B4574"/>
    <w:rsid w:val="004B500B"/>
    <w:rsid w:val="004B5215"/>
    <w:rsid w:val="004B5B9B"/>
    <w:rsid w:val="004B65B3"/>
    <w:rsid w:val="004B6BAD"/>
    <w:rsid w:val="004B6D0C"/>
    <w:rsid w:val="004B7EED"/>
    <w:rsid w:val="004C0655"/>
    <w:rsid w:val="004C1582"/>
    <w:rsid w:val="004C3DC5"/>
    <w:rsid w:val="004C6D6E"/>
    <w:rsid w:val="004D203F"/>
    <w:rsid w:val="004D29AD"/>
    <w:rsid w:val="004D310B"/>
    <w:rsid w:val="004D430D"/>
    <w:rsid w:val="004D4D53"/>
    <w:rsid w:val="004E052C"/>
    <w:rsid w:val="004E1CA8"/>
    <w:rsid w:val="004E1F37"/>
    <w:rsid w:val="004E4927"/>
    <w:rsid w:val="004E7244"/>
    <w:rsid w:val="004F020A"/>
    <w:rsid w:val="004F16BE"/>
    <w:rsid w:val="004F66A8"/>
    <w:rsid w:val="00500E6E"/>
    <w:rsid w:val="00501EA9"/>
    <w:rsid w:val="00504F0B"/>
    <w:rsid w:val="00505C94"/>
    <w:rsid w:val="00506754"/>
    <w:rsid w:val="00506890"/>
    <w:rsid w:val="00506B86"/>
    <w:rsid w:val="0050789E"/>
    <w:rsid w:val="00510C0C"/>
    <w:rsid w:val="005142FE"/>
    <w:rsid w:val="00523FF9"/>
    <w:rsid w:val="00524B72"/>
    <w:rsid w:val="005264A7"/>
    <w:rsid w:val="00531013"/>
    <w:rsid w:val="00531C1C"/>
    <w:rsid w:val="0053271D"/>
    <w:rsid w:val="00535C41"/>
    <w:rsid w:val="00536C4E"/>
    <w:rsid w:val="00550FCB"/>
    <w:rsid w:val="005511D4"/>
    <w:rsid w:val="00551E03"/>
    <w:rsid w:val="00552ADF"/>
    <w:rsid w:val="005546FE"/>
    <w:rsid w:val="00556411"/>
    <w:rsid w:val="00557770"/>
    <w:rsid w:val="00563C60"/>
    <w:rsid w:val="005661B3"/>
    <w:rsid w:val="00566A76"/>
    <w:rsid w:val="005700EB"/>
    <w:rsid w:val="005711A7"/>
    <w:rsid w:val="00575757"/>
    <w:rsid w:val="00580476"/>
    <w:rsid w:val="005812CC"/>
    <w:rsid w:val="00582109"/>
    <w:rsid w:val="00586487"/>
    <w:rsid w:val="005927D6"/>
    <w:rsid w:val="00592D46"/>
    <w:rsid w:val="005934CE"/>
    <w:rsid w:val="005967A8"/>
    <w:rsid w:val="0059707A"/>
    <w:rsid w:val="005970F9"/>
    <w:rsid w:val="005A0CD5"/>
    <w:rsid w:val="005A12E8"/>
    <w:rsid w:val="005A46CF"/>
    <w:rsid w:val="005A4F94"/>
    <w:rsid w:val="005A6C08"/>
    <w:rsid w:val="005B2D49"/>
    <w:rsid w:val="005B419C"/>
    <w:rsid w:val="005C1D37"/>
    <w:rsid w:val="005C4F02"/>
    <w:rsid w:val="005C7399"/>
    <w:rsid w:val="005D4544"/>
    <w:rsid w:val="005D601E"/>
    <w:rsid w:val="005D7A0F"/>
    <w:rsid w:val="005E1AF6"/>
    <w:rsid w:val="005E6048"/>
    <w:rsid w:val="005F28F8"/>
    <w:rsid w:val="005F2A81"/>
    <w:rsid w:val="005F5A58"/>
    <w:rsid w:val="005F68C0"/>
    <w:rsid w:val="006034D8"/>
    <w:rsid w:val="00603ED4"/>
    <w:rsid w:val="00604488"/>
    <w:rsid w:val="00604B93"/>
    <w:rsid w:val="00606B7D"/>
    <w:rsid w:val="00610AFB"/>
    <w:rsid w:val="00611003"/>
    <w:rsid w:val="00614EFF"/>
    <w:rsid w:val="00622C26"/>
    <w:rsid w:val="00622E84"/>
    <w:rsid w:val="006276A5"/>
    <w:rsid w:val="0063022F"/>
    <w:rsid w:val="00632C06"/>
    <w:rsid w:val="006336B6"/>
    <w:rsid w:val="00633797"/>
    <w:rsid w:val="0063452A"/>
    <w:rsid w:val="00634C91"/>
    <w:rsid w:val="00634E3C"/>
    <w:rsid w:val="006362D6"/>
    <w:rsid w:val="006412D3"/>
    <w:rsid w:val="00642118"/>
    <w:rsid w:val="00644332"/>
    <w:rsid w:val="00645964"/>
    <w:rsid w:val="0064621D"/>
    <w:rsid w:val="00646E05"/>
    <w:rsid w:val="006503F7"/>
    <w:rsid w:val="006519E2"/>
    <w:rsid w:val="006529D4"/>
    <w:rsid w:val="00653429"/>
    <w:rsid w:val="0065438A"/>
    <w:rsid w:val="0065441D"/>
    <w:rsid w:val="0065691D"/>
    <w:rsid w:val="00660B24"/>
    <w:rsid w:val="00661C84"/>
    <w:rsid w:val="00663480"/>
    <w:rsid w:val="006640A6"/>
    <w:rsid w:val="006650AF"/>
    <w:rsid w:val="00665DA1"/>
    <w:rsid w:val="00670EAE"/>
    <w:rsid w:val="00670F48"/>
    <w:rsid w:val="0067313B"/>
    <w:rsid w:val="00673D02"/>
    <w:rsid w:val="0068089E"/>
    <w:rsid w:val="006845B9"/>
    <w:rsid w:val="00687140"/>
    <w:rsid w:val="00693554"/>
    <w:rsid w:val="006A16AB"/>
    <w:rsid w:val="006A23AE"/>
    <w:rsid w:val="006A698E"/>
    <w:rsid w:val="006A71D0"/>
    <w:rsid w:val="006A7841"/>
    <w:rsid w:val="006B1482"/>
    <w:rsid w:val="006B3194"/>
    <w:rsid w:val="006C0716"/>
    <w:rsid w:val="006C3363"/>
    <w:rsid w:val="006C6A3D"/>
    <w:rsid w:val="006D0E53"/>
    <w:rsid w:val="006D321D"/>
    <w:rsid w:val="006D3776"/>
    <w:rsid w:val="006D48A0"/>
    <w:rsid w:val="006D623A"/>
    <w:rsid w:val="006D6A34"/>
    <w:rsid w:val="006E1F59"/>
    <w:rsid w:val="006E345A"/>
    <w:rsid w:val="006E4852"/>
    <w:rsid w:val="006E4894"/>
    <w:rsid w:val="006E582D"/>
    <w:rsid w:val="006E7CB9"/>
    <w:rsid w:val="006F2333"/>
    <w:rsid w:val="006F6623"/>
    <w:rsid w:val="007028CE"/>
    <w:rsid w:val="0070523E"/>
    <w:rsid w:val="00706898"/>
    <w:rsid w:val="00707489"/>
    <w:rsid w:val="00711A04"/>
    <w:rsid w:val="0071219D"/>
    <w:rsid w:val="007208F3"/>
    <w:rsid w:val="00721713"/>
    <w:rsid w:val="00724C68"/>
    <w:rsid w:val="007255A3"/>
    <w:rsid w:val="00725AAD"/>
    <w:rsid w:val="0072628D"/>
    <w:rsid w:val="00726B6D"/>
    <w:rsid w:val="00727B98"/>
    <w:rsid w:val="00732EA7"/>
    <w:rsid w:val="00733A78"/>
    <w:rsid w:val="00734413"/>
    <w:rsid w:val="007354F1"/>
    <w:rsid w:val="00736EC8"/>
    <w:rsid w:val="00736F21"/>
    <w:rsid w:val="00737837"/>
    <w:rsid w:val="007410C9"/>
    <w:rsid w:val="0074378B"/>
    <w:rsid w:val="007460E5"/>
    <w:rsid w:val="0074737A"/>
    <w:rsid w:val="007479E4"/>
    <w:rsid w:val="00751EEB"/>
    <w:rsid w:val="00752574"/>
    <w:rsid w:val="00753512"/>
    <w:rsid w:val="0075725D"/>
    <w:rsid w:val="00766DB9"/>
    <w:rsid w:val="00767B96"/>
    <w:rsid w:val="00771281"/>
    <w:rsid w:val="007730E4"/>
    <w:rsid w:val="0078020D"/>
    <w:rsid w:val="00785A30"/>
    <w:rsid w:val="00786BEB"/>
    <w:rsid w:val="00786EF7"/>
    <w:rsid w:val="00791F1E"/>
    <w:rsid w:val="007926D2"/>
    <w:rsid w:val="0079364E"/>
    <w:rsid w:val="007A0810"/>
    <w:rsid w:val="007A2328"/>
    <w:rsid w:val="007A42AE"/>
    <w:rsid w:val="007A71A7"/>
    <w:rsid w:val="007B11F5"/>
    <w:rsid w:val="007B1B13"/>
    <w:rsid w:val="007B4B7D"/>
    <w:rsid w:val="007C0334"/>
    <w:rsid w:val="007C4DCC"/>
    <w:rsid w:val="007C5162"/>
    <w:rsid w:val="007D2AAB"/>
    <w:rsid w:val="007D50D7"/>
    <w:rsid w:val="007E0BB4"/>
    <w:rsid w:val="007E2DC4"/>
    <w:rsid w:val="007E6406"/>
    <w:rsid w:val="007E7690"/>
    <w:rsid w:val="007E7E1E"/>
    <w:rsid w:val="007F1690"/>
    <w:rsid w:val="007F700D"/>
    <w:rsid w:val="008008E9"/>
    <w:rsid w:val="00800D6D"/>
    <w:rsid w:val="00802476"/>
    <w:rsid w:val="008028E1"/>
    <w:rsid w:val="00802B28"/>
    <w:rsid w:val="00803C3B"/>
    <w:rsid w:val="00804ED6"/>
    <w:rsid w:val="008057AE"/>
    <w:rsid w:val="00814FBF"/>
    <w:rsid w:val="00815F0A"/>
    <w:rsid w:val="00815FDA"/>
    <w:rsid w:val="008202BA"/>
    <w:rsid w:val="008204E4"/>
    <w:rsid w:val="00821D6D"/>
    <w:rsid w:val="00821DBB"/>
    <w:rsid w:val="0082428A"/>
    <w:rsid w:val="0083171F"/>
    <w:rsid w:val="008360A7"/>
    <w:rsid w:val="00836B30"/>
    <w:rsid w:val="00843DFC"/>
    <w:rsid w:val="008463D8"/>
    <w:rsid w:val="00846C83"/>
    <w:rsid w:val="00850282"/>
    <w:rsid w:val="00852279"/>
    <w:rsid w:val="00855F6B"/>
    <w:rsid w:val="00857423"/>
    <w:rsid w:val="00857F5C"/>
    <w:rsid w:val="00860F0A"/>
    <w:rsid w:val="0086222F"/>
    <w:rsid w:val="00864EFA"/>
    <w:rsid w:val="008658B8"/>
    <w:rsid w:val="00871F01"/>
    <w:rsid w:val="0087554F"/>
    <w:rsid w:val="00885EB7"/>
    <w:rsid w:val="00892FDF"/>
    <w:rsid w:val="008933D2"/>
    <w:rsid w:val="00893DA8"/>
    <w:rsid w:val="008959A8"/>
    <w:rsid w:val="00896085"/>
    <w:rsid w:val="008A2E47"/>
    <w:rsid w:val="008A49BB"/>
    <w:rsid w:val="008A5F09"/>
    <w:rsid w:val="008A6AF8"/>
    <w:rsid w:val="008B0720"/>
    <w:rsid w:val="008B2CDE"/>
    <w:rsid w:val="008B4205"/>
    <w:rsid w:val="008B6B61"/>
    <w:rsid w:val="008C1FB4"/>
    <w:rsid w:val="008C5C6D"/>
    <w:rsid w:val="008C5E06"/>
    <w:rsid w:val="008C7404"/>
    <w:rsid w:val="008D1067"/>
    <w:rsid w:val="008E06EC"/>
    <w:rsid w:val="008E2808"/>
    <w:rsid w:val="008E3677"/>
    <w:rsid w:val="008E5365"/>
    <w:rsid w:val="008E68D8"/>
    <w:rsid w:val="008E7BB9"/>
    <w:rsid w:val="008F04A9"/>
    <w:rsid w:val="008F2556"/>
    <w:rsid w:val="008F550D"/>
    <w:rsid w:val="008F71F0"/>
    <w:rsid w:val="008F79AD"/>
    <w:rsid w:val="00905BFA"/>
    <w:rsid w:val="00907B51"/>
    <w:rsid w:val="00912FA4"/>
    <w:rsid w:val="0091353C"/>
    <w:rsid w:val="00913F92"/>
    <w:rsid w:val="009229CA"/>
    <w:rsid w:val="00923557"/>
    <w:rsid w:val="009242B0"/>
    <w:rsid w:val="0093104D"/>
    <w:rsid w:val="00931347"/>
    <w:rsid w:val="00932C3C"/>
    <w:rsid w:val="009350B0"/>
    <w:rsid w:val="00936C16"/>
    <w:rsid w:val="009376B6"/>
    <w:rsid w:val="009408C5"/>
    <w:rsid w:val="00942C72"/>
    <w:rsid w:val="009440B0"/>
    <w:rsid w:val="009500AC"/>
    <w:rsid w:val="00953F33"/>
    <w:rsid w:val="00955E3C"/>
    <w:rsid w:val="00956074"/>
    <w:rsid w:val="009613E2"/>
    <w:rsid w:val="00964791"/>
    <w:rsid w:val="0096560B"/>
    <w:rsid w:val="00967BBE"/>
    <w:rsid w:val="00970408"/>
    <w:rsid w:val="009723A9"/>
    <w:rsid w:val="00972FC2"/>
    <w:rsid w:val="0097357D"/>
    <w:rsid w:val="009738D3"/>
    <w:rsid w:val="00976E4E"/>
    <w:rsid w:val="009801A1"/>
    <w:rsid w:val="009827D1"/>
    <w:rsid w:val="009841BA"/>
    <w:rsid w:val="0098545F"/>
    <w:rsid w:val="00985C93"/>
    <w:rsid w:val="0098625B"/>
    <w:rsid w:val="00987181"/>
    <w:rsid w:val="00987CF1"/>
    <w:rsid w:val="00990854"/>
    <w:rsid w:val="009946A3"/>
    <w:rsid w:val="009A529F"/>
    <w:rsid w:val="009A57C5"/>
    <w:rsid w:val="009A6F81"/>
    <w:rsid w:val="009A70F1"/>
    <w:rsid w:val="009A7A28"/>
    <w:rsid w:val="009B002C"/>
    <w:rsid w:val="009B0580"/>
    <w:rsid w:val="009B082A"/>
    <w:rsid w:val="009B0C91"/>
    <w:rsid w:val="009B2F30"/>
    <w:rsid w:val="009B40D9"/>
    <w:rsid w:val="009B5169"/>
    <w:rsid w:val="009B5ED7"/>
    <w:rsid w:val="009C19D6"/>
    <w:rsid w:val="009C380E"/>
    <w:rsid w:val="009C632E"/>
    <w:rsid w:val="009C6CA7"/>
    <w:rsid w:val="009D2A94"/>
    <w:rsid w:val="009D4280"/>
    <w:rsid w:val="009D42F9"/>
    <w:rsid w:val="009D60ED"/>
    <w:rsid w:val="009D62DF"/>
    <w:rsid w:val="009D6A8D"/>
    <w:rsid w:val="009E6C6A"/>
    <w:rsid w:val="009F068C"/>
    <w:rsid w:val="009F2E3C"/>
    <w:rsid w:val="00A00F72"/>
    <w:rsid w:val="00A02D5E"/>
    <w:rsid w:val="00A02F8D"/>
    <w:rsid w:val="00A07BD8"/>
    <w:rsid w:val="00A07DD8"/>
    <w:rsid w:val="00A10078"/>
    <w:rsid w:val="00A10629"/>
    <w:rsid w:val="00A10ED1"/>
    <w:rsid w:val="00A16197"/>
    <w:rsid w:val="00A202B8"/>
    <w:rsid w:val="00A22457"/>
    <w:rsid w:val="00A23A3F"/>
    <w:rsid w:val="00A24D63"/>
    <w:rsid w:val="00A26EB0"/>
    <w:rsid w:val="00A2787C"/>
    <w:rsid w:val="00A32DBB"/>
    <w:rsid w:val="00A33A9D"/>
    <w:rsid w:val="00A340FB"/>
    <w:rsid w:val="00A342E7"/>
    <w:rsid w:val="00A36FDF"/>
    <w:rsid w:val="00A40E58"/>
    <w:rsid w:val="00A41753"/>
    <w:rsid w:val="00A421F3"/>
    <w:rsid w:val="00A44738"/>
    <w:rsid w:val="00A46398"/>
    <w:rsid w:val="00A50194"/>
    <w:rsid w:val="00A50BAB"/>
    <w:rsid w:val="00A51C7C"/>
    <w:rsid w:val="00A52BAE"/>
    <w:rsid w:val="00A52FE8"/>
    <w:rsid w:val="00A55C48"/>
    <w:rsid w:val="00A5743B"/>
    <w:rsid w:val="00A57C55"/>
    <w:rsid w:val="00A57E50"/>
    <w:rsid w:val="00A60F6F"/>
    <w:rsid w:val="00A61303"/>
    <w:rsid w:val="00A624DA"/>
    <w:rsid w:val="00A66397"/>
    <w:rsid w:val="00A666F6"/>
    <w:rsid w:val="00A7166B"/>
    <w:rsid w:val="00A7379E"/>
    <w:rsid w:val="00A75A4A"/>
    <w:rsid w:val="00A810DE"/>
    <w:rsid w:val="00A823D4"/>
    <w:rsid w:val="00A84C6B"/>
    <w:rsid w:val="00A859E0"/>
    <w:rsid w:val="00A91794"/>
    <w:rsid w:val="00AA6D44"/>
    <w:rsid w:val="00AD410C"/>
    <w:rsid w:val="00AD4824"/>
    <w:rsid w:val="00AD5710"/>
    <w:rsid w:val="00AD58CB"/>
    <w:rsid w:val="00AE3231"/>
    <w:rsid w:val="00AF0ADF"/>
    <w:rsid w:val="00AF0B23"/>
    <w:rsid w:val="00AF5BD1"/>
    <w:rsid w:val="00AF6FC0"/>
    <w:rsid w:val="00B02F46"/>
    <w:rsid w:val="00B100DA"/>
    <w:rsid w:val="00B117FC"/>
    <w:rsid w:val="00B151C7"/>
    <w:rsid w:val="00B15241"/>
    <w:rsid w:val="00B16242"/>
    <w:rsid w:val="00B21D0D"/>
    <w:rsid w:val="00B27667"/>
    <w:rsid w:val="00B31CE7"/>
    <w:rsid w:val="00B32828"/>
    <w:rsid w:val="00B34888"/>
    <w:rsid w:val="00B34CBD"/>
    <w:rsid w:val="00B358C9"/>
    <w:rsid w:val="00B35BD5"/>
    <w:rsid w:val="00B41E3A"/>
    <w:rsid w:val="00B4700B"/>
    <w:rsid w:val="00B519E2"/>
    <w:rsid w:val="00B52168"/>
    <w:rsid w:val="00B53205"/>
    <w:rsid w:val="00B534ED"/>
    <w:rsid w:val="00B53D7B"/>
    <w:rsid w:val="00B57C7C"/>
    <w:rsid w:val="00B57E9C"/>
    <w:rsid w:val="00B63795"/>
    <w:rsid w:val="00B6381E"/>
    <w:rsid w:val="00B65700"/>
    <w:rsid w:val="00B65741"/>
    <w:rsid w:val="00B6596D"/>
    <w:rsid w:val="00B66CA9"/>
    <w:rsid w:val="00B730D1"/>
    <w:rsid w:val="00B73F58"/>
    <w:rsid w:val="00B77311"/>
    <w:rsid w:val="00B77B68"/>
    <w:rsid w:val="00B77BA8"/>
    <w:rsid w:val="00B80CA0"/>
    <w:rsid w:val="00B81C8F"/>
    <w:rsid w:val="00B83BC6"/>
    <w:rsid w:val="00B84791"/>
    <w:rsid w:val="00B867F9"/>
    <w:rsid w:val="00B925BA"/>
    <w:rsid w:val="00B9372A"/>
    <w:rsid w:val="00B952E0"/>
    <w:rsid w:val="00B96C20"/>
    <w:rsid w:val="00B970F9"/>
    <w:rsid w:val="00BA6283"/>
    <w:rsid w:val="00BA6524"/>
    <w:rsid w:val="00BB4093"/>
    <w:rsid w:val="00BB4DA2"/>
    <w:rsid w:val="00BB6FE1"/>
    <w:rsid w:val="00BC2626"/>
    <w:rsid w:val="00BC2EB7"/>
    <w:rsid w:val="00BC55ED"/>
    <w:rsid w:val="00BC65D3"/>
    <w:rsid w:val="00BD1E1F"/>
    <w:rsid w:val="00BD33E8"/>
    <w:rsid w:val="00BD6197"/>
    <w:rsid w:val="00BD6743"/>
    <w:rsid w:val="00BD71A3"/>
    <w:rsid w:val="00BE21DB"/>
    <w:rsid w:val="00BE7AB2"/>
    <w:rsid w:val="00BF20D3"/>
    <w:rsid w:val="00BF2B44"/>
    <w:rsid w:val="00BF4D42"/>
    <w:rsid w:val="00BF60FD"/>
    <w:rsid w:val="00BF77C8"/>
    <w:rsid w:val="00C004B8"/>
    <w:rsid w:val="00C00528"/>
    <w:rsid w:val="00C042D7"/>
    <w:rsid w:val="00C05511"/>
    <w:rsid w:val="00C132D3"/>
    <w:rsid w:val="00C1662E"/>
    <w:rsid w:val="00C20C78"/>
    <w:rsid w:val="00C235CF"/>
    <w:rsid w:val="00C24A79"/>
    <w:rsid w:val="00C24CDB"/>
    <w:rsid w:val="00C27B92"/>
    <w:rsid w:val="00C32F71"/>
    <w:rsid w:val="00C33392"/>
    <w:rsid w:val="00C35D64"/>
    <w:rsid w:val="00C40F20"/>
    <w:rsid w:val="00C42072"/>
    <w:rsid w:val="00C4356E"/>
    <w:rsid w:val="00C47024"/>
    <w:rsid w:val="00C5050C"/>
    <w:rsid w:val="00C540B4"/>
    <w:rsid w:val="00C545FB"/>
    <w:rsid w:val="00C578A8"/>
    <w:rsid w:val="00C62320"/>
    <w:rsid w:val="00C63F8A"/>
    <w:rsid w:val="00C643C4"/>
    <w:rsid w:val="00C66C6F"/>
    <w:rsid w:val="00C67157"/>
    <w:rsid w:val="00C730E7"/>
    <w:rsid w:val="00C74D02"/>
    <w:rsid w:val="00C760D4"/>
    <w:rsid w:val="00C82660"/>
    <w:rsid w:val="00C85856"/>
    <w:rsid w:val="00C87FBD"/>
    <w:rsid w:val="00C91F44"/>
    <w:rsid w:val="00C92E79"/>
    <w:rsid w:val="00CA101D"/>
    <w:rsid w:val="00CA10D7"/>
    <w:rsid w:val="00CA49D8"/>
    <w:rsid w:val="00CB0C1D"/>
    <w:rsid w:val="00CB153A"/>
    <w:rsid w:val="00CB51A6"/>
    <w:rsid w:val="00CB5AA9"/>
    <w:rsid w:val="00CB78CF"/>
    <w:rsid w:val="00CC1578"/>
    <w:rsid w:val="00CC3473"/>
    <w:rsid w:val="00CC523F"/>
    <w:rsid w:val="00CC5E13"/>
    <w:rsid w:val="00CC70F2"/>
    <w:rsid w:val="00CE6985"/>
    <w:rsid w:val="00CF360E"/>
    <w:rsid w:val="00CF70B5"/>
    <w:rsid w:val="00D00CD2"/>
    <w:rsid w:val="00D00E83"/>
    <w:rsid w:val="00D056AD"/>
    <w:rsid w:val="00D05806"/>
    <w:rsid w:val="00D06C5B"/>
    <w:rsid w:val="00D15089"/>
    <w:rsid w:val="00D15118"/>
    <w:rsid w:val="00D16AB8"/>
    <w:rsid w:val="00D17D86"/>
    <w:rsid w:val="00D20827"/>
    <w:rsid w:val="00D21EE9"/>
    <w:rsid w:val="00D239BC"/>
    <w:rsid w:val="00D265A5"/>
    <w:rsid w:val="00D267FE"/>
    <w:rsid w:val="00D27FA9"/>
    <w:rsid w:val="00D30894"/>
    <w:rsid w:val="00D36FE7"/>
    <w:rsid w:val="00D37D1D"/>
    <w:rsid w:val="00D44ECF"/>
    <w:rsid w:val="00D44F0D"/>
    <w:rsid w:val="00D53596"/>
    <w:rsid w:val="00D55F65"/>
    <w:rsid w:val="00D56928"/>
    <w:rsid w:val="00D60443"/>
    <w:rsid w:val="00D60C17"/>
    <w:rsid w:val="00D62C3C"/>
    <w:rsid w:val="00D700D6"/>
    <w:rsid w:val="00D716B8"/>
    <w:rsid w:val="00D71D2D"/>
    <w:rsid w:val="00D736BB"/>
    <w:rsid w:val="00D82109"/>
    <w:rsid w:val="00D824B2"/>
    <w:rsid w:val="00D8265D"/>
    <w:rsid w:val="00D85224"/>
    <w:rsid w:val="00D857C8"/>
    <w:rsid w:val="00D90C73"/>
    <w:rsid w:val="00D94D61"/>
    <w:rsid w:val="00D96ACA"/>
    <w:rsid w:val="00DA04A0"/>
    <w:rsid w:val="00DA1103"/>
    <w:rsid w:val="00DA4C4E"/>
    <w:rsid w:val="00DB57D7"/>
    <w:rsid w:val="00DB58D7"/>
    <w:rsid w:val="00DB5A34"/>
    <w:rsid w:val="00DB5B37"/>
    <w:rsid w:val="00DC5359"/>
    <w:rsid w:val="00DD1BE6"/>
    <w:rsid w:val="00DF3B7A"/>
    <w:rsid w:val="00DF3C21"/>
    <w:rsid w:val="00DF6568"/>
    <w:rsid w:val="00DF67C6"/>
    <w:rsid w:val="00DF750E"/>
    <w:rsid w:val="00DF7629"/>
    <w:rsid w:val="00E03AD6"/>
    <w:rsid w:val="00E04EC2"/>
    <w:rsid w:val="00E04FAF"/>
    <w:rsid w:val="00E10175"/>
    <w:rsid w:val="00E1170C"/>
    <w:rsid w:val="00E22CF6"/>
    <w:rsid w:val="00E30B8D"/>
    <w:rsid w:val="00E32A48"/>
    <w:rsid w:val="00E355EE"/>
    <w:rsid w:val="00E35A22"/>
    <w:rsid w:val="00E376C2"/>
    <w:rsid w:val="00E43334"/>
    <w:rsid w:val="00E44AE9"/>
    <w:rsid w:val="00E450F6"/>
    <w:rsid w:val="00E50855"/>
    <w:rsid w:val="00E5168C"/>
    <w:rsid w:val="00E56D0D"/>
    <w:rsid w:val="00E651AC"/>
    <w:rsid w:val="00E654F9"/>
    <w:rsid w:val="00E66511"/>
    <w:rsid w:val="00E71126"/>
    <w:rsid w:val="00E742B5"/>
    <w:rsid w:val="00E7541E"/>
    <w:rsid w:val="00E75898"/>
    <w:rsid w:val="00E75EB3"/>
    <w:rsid w:val="00E76253"/>
    <w:rsid w:val="00E76BCD"/>
    <w:rsid w:val="00E76BD8"/>
    <w:rsid w:val="00E804CD"/>
    <w:rsid w:val="00E82418"/>
    <w:rsid w:val="00E82E33"/>
    <w:rsid w:val="00E83DDC"/>
    <w:rsid w:val="00E85138"/>
    <w:rsid w:val="00E855D5"/>
    <w:rsid w:val="00E909D2"/>
    <w:rsid w:val="00E9182B"/>
    <w:rsid w:val="00E94361"/>
    <w:rsid w:val="00E95DAC"/>
    <w:rsid w:val="00EA4435"/>
    <w:rsid w:val="00EA7F25"/>
    <w:rsid w:val="00EB4170"/>
    <w:rsid w:val="00EB4DE8"/>
    <w:rsid w:val="00EB4F61"/>
    <w:rsid w:val="00EC039B"/>
    <w:rsid w:val="00EC58EC"/>
    <w:rsid w:val="00EC62D7"/>
    <w:rsid w:val="00EC6415"/>
    <w:rsid w:val="00EC6532"/>
    <w:rsid w:val="00ED125E"/>
    <w:rsid w:val="00ED2333"/>
    <w:rsid w:val="00ED2E7E"/>
    <w:rsid w:val="00ED77F1"/>
    <w:rsid w:val="00EE2184"/>
    <w:rsid w:val="00EE2685"/>
    <w:rsid w:val="00EE307E"/>
    <w:rsid w:val="00EE4D94"/>
    <w:rsid w:val="00EE5005"/>
    <w:rsid w:val="00EE60C5"/>
    <w:rsid w:val="00EF21AA"/>
    <w:rsid w:val="00EF27AD"/>
    <w:rsid w:val="00EF2ABA"/>
    <w:rsid w:val="00EF5FF3"/>
    <w:rsid w:val="00EF645C"/>
    <w:rsid w:val="00EF6AA0"/>
    <w:rsid w:val="00EF7F46"/>
    <w:rsid w:val="00F026B3"/>
    <w:rsid w:val="00F21534"/>
    <w:rsid w:val="00F22E35"/>
    <w:rsid w:val="00F23DCD"/>
    <w:rsid w:val="00F24B02"/>
    <w:rsid w:val="00F24F00"/>
    <w:rsid w:val="00F25E50"/>
    <w:rsid w:val="00F32C8E"/>
    <w:rsid w:val="00F35FD8"/>
    <w:rsid w:val="00F4073C"/>
    <w:rsid w:val="00F4269D"/>
    <w:rsid w:val="00F451D8"/>
    <w:rsid w:val="00F46B46"/>
    <w:rsid w:val="00F478E7"/>
    <w:rsid w:val="00F53893"/>
    <w:rsid w:val="00F553AD"/>
    <w:rsid w:val="00F56236"/>
    <w:rsid w:val="00F567F7"/>
    <w:rsid w:val="00F601AF"/>
    <w:rsid w:val="00F60439"/>
    <w:rsid w:val="00F60697"/>
    <w:rsid w:val="00F6158C"/>
    <w:rsid w:val="00F6781C"/>
    <w:rsid w:val="00F67FFE"/>
    <w:rsid w:val="00F71608"/>
    <w:rsid w:val="00F716A6"/>
    <w:rsid w:val="00F72FDE"/>
    <w:rsid w:val="00F746CD"/>
    <w:rsid w:val="00F7487D"/>
    <w:rsid w:val="00F77A3B"/>
    <w:rsid w:val="00F80D31"/>
    <w:rsid w:val="00F81DFD"/>
    <w:rsid w:val="00F87E74"/>
    <w:rsid w:val="00F9063E"/>
    <w:rsid w:val="00F91B74"/>
    <w:rsid w:val="00F93558"/>
    <w:rsid w:val="00F93629"/>
    <w:rsid w:val="00F96EC1"/>
    <w:rsid w:val="00FA5879"/>
    <w:rsid w:val="00FA59EE"/>
    <w:rsid w:val="00FA5B05"/>
    <w:rsid w:val="00FB2FB7"/>
    <w:rsid w:val="00FB5300"/>
    <w:rsid w:val="00FC4317"/>
    <w:rsid w:val="00FC5DB9"/>
    <w:rsid w:val="00FC6FDE"/>
    <w:rsid w:val="00FD0397"/>
    <w:rsid w:val="00FD3676"/>
    <w:rsid w:val="00FD5F40"/>
    <w:rsid w:val="00FD6C05"/>
    <w:rsid w:val="00FD7239"/>
    <w:rsid w:val="00FE21A1"/>
    <w:rsid w:val="00FE25D0"/>
    <w:rsid w:val="00FE3483"/>
    <w:rsid w:val="00FE397F"/>
    <w:rsid w:val="00FE56FC"/>
    <w:rsid w:val="00FF137E"/>
    <w:rsid w:val="00FF7C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D557D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0E83"/>
    <w:pPr>
      <w:pBdr>
        <w:top w:val="none" w:sz="0" w:space="0" w:color="auto"/>
        <w:left w:val="none" w:sz="0" w:space="0" w:color="auto"/>
        <w:bottom w:val="none" w:sz="0" w:space="0" w:color="auto"/>
        <w:right w:val="none" w:sz="0" w:space="0" w:color="auto"/>
        <w:between w:val="none" w:sz="0" w:space="0" w:color="auto"/>
        <w:bar w:val="none" w:sz="0" w:color="auto"/>
      </w:pBdr>
    </w:pPr>
    <w:rPr>
      <w:bdr w:val="none" w:sz="0" w:space="0" w:color="auto"/>
    </w:rPr>
  </w:style>
  <w:style w:type="paragraph" w:styleId="Heading1">
    <w:name w:val="heading 1"/>
    <w:basedOn w:val="Normal"/>
    <w:next w:val="Normal"/>
    <w:link w:val="Heading1Char"/>
    <w:uiPriority w:val="9"/>
    <w:qFormat/>
    <w:rsid w:val="001C2B85"/>
    <w:pPr>
      <w:keepNext/>
      <w:keepLines/>
      <w:pBdr>
        <w:top w:val="nil"/>
        <w:left w:val="nil"/>
        <w:bottom w:val="nil"/>
        <w:right w:val="nil"/>
        <w:between w:val="nil"/>
        <w:bar w:val="nil"/>
      </w:pBdr>
      <w:spacing w:before="480" w:after="240"/>
      <w:outlineLvl w:val="0"/>
    </w:pPr>
    <w:rPr>
      <w:rFonts w:asciiTheme="majorHAnsi" w:eastAsiaTheme="majorEastAsia" w:hAnsiTheme="majorHAnsi" w:cstheme="majorBidi"/>
      <w:b/>
      <w:bCs/>
      <w:sz w:val="32"/>
      <w:szCs w:val="32"/>
      <w:bdr w:val="nil"/>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305E08"/>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20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821DBB"/>
    <w:pPr>
      <w:tabs>
        <w:tab w:val="clear" w:pos="9926"/>
        <w:tab w:val="right" w:leader="dot" w:pos="9811"/>
      </w:tabs>
      <w:spacing w:after="40"/>
      <w:ind w:left="475"/>
      <w:contextualSpacing/>
    </w:pPr>
    <w:rPr>
      <w:sz w:val="22"/>
    </w:r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sid w:val="00707489"/>
    <w:rPr>
      <w:rFonts w:ascii="Helvetica" w:eastAsia="Helvetica" w:hAnsi="Helvetica" w:cs="Helvetica"/>
      <w:color w:val="000000"/>
      <w:sz w:val="20"/>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pPr>
      <w:pBdr>
        <w:top w:val="nil"/>
        <w:left w:val="nil"/>
        <w:bottom w:val="nil"/>
        <w:right w:val="nil"/>
        <w:between w:val="nil"/>
        <w:bar w:val="nil"/>
      </w:pBdr>
    </w:pPr>
    <w:rPr>
      <w:rFonts w:ascii="Lucida Grande" w:eastAsia="Times New Roman" w:hAnsi="Lucida Grande" w:cs="Lucida Grande"/>
      <w:color w:val="000000"/>
      <w:sz w:val="18"/>
      <w:szCs w:val="18"/>
      <w:bdr w:val="nil"/>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pBdr>
        <w:top w:val="nil"/>
        <w:left w:val="nil"/>
        <w:bottom w:val="nil"/>
        <w:right w:val="nil"/>
        <w:between w:val="nil"/>
        <w:bar w:val="nil"/>
      </w:pBdr>
      <w:ind w:left="720"/>
      <w:contextualSpacing/>
    </w:pPr>
    <w:rPr>
      <w:rFonts w:eastAsia="Times New Roman"/>
      <w:color w:val="000000"/>
      <w:bdr w:val="nil"/>
    </w:r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spacing w:before="120" w:after="120"/>
      <w:ind w:left="432" w:right="288"/>
      <w:jc w:val="both"/>
    </w:pPr>
    <w:rPr>
      <w:rFonts w:eastAsia="Times New Roman"/>
    </w:rPr>
  </w:style>
  <w:style w:type="paragraph" w:styleId="Header">
    <w:name w:val="header"/>
    <w:basedOn w:val="Normal"/>
    <w:link w:val="HeaderChar"/>
    <w:uiPriority w:val="99"/>
    <w:unhideWhenUsed/>
    <w:rsid w:val="00E56D0D"/>
    <w:pPr>
      <w:pBdr>
        <w:top w:val="nil"/>
        <w:left w:val="nil"/>
        <w:bottom w:val="nil"/>
        <w:right w:val="nil"/>
        <w:between w:val="nil"/>
        <w:bar w:val="nil"/>
      </w:pBdr>
      <w:tabs>
        <w:tab w:val="center" w:pos="4320"/>
        <w:tab w:val="right" w:pos="8640"/>
      </w:tabs>
    </w:pPr>
    <w:rPr>
      <w:rFonts w:eastAsia="Times New Roman"/>
      <w:color w:val="000000"/>
      <w:bdr w:val="nil"/>
    </w:r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pPr>
      <w:pBdr>
        <w:top w:val="nil"/>
        <w:left w:val="nil"/>
        <w:bottom w:val="nil"/>
        <w:right w:val="nil"/>
        <w:between w:val="nil"/>
        <w:bar w:val="nil"/>
      </w:pBdr>
    </w:pPr>
    <w:rPr>
      <w:rFonts w:eastAsia="Times New Roman"/>
      <w:color w:val="000000"/>
      <w:bdr w:val="nil"/>
    </w:rPr>
  </w:style>
  <w:style w:type="paragraph" w:customStyle="1" w:styleId="Evidence">
    <w:name w:val="Evidence"/>
    <w:basedOn w:val="Normal"/>
    <w:link w:val="EvidenceChar"/>
    <w:qFormat/>
    <w:rsid w:val="00642118"/>
    <w:pPr>
      <w:keepLines/>
      <w:spacing w:after="200"/>
      <w:ind w:left="288"/>
    </w:pPr>
    <w:rPr>
      <w:rFonts w:eastAsia="Times New Roman"/>
      <w:bCs/>
      <w:color w:val="000000"/>
      <w:sz w:val="20"/>
      <w:szCs w:val="20"/>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spacing w:after="120"/>
      <w:ind w:left="144"/>
    </w:pPr>
    <w:rPr>
      <w:rFonts w:eastAsia="Times New Roman"/>
      <w:b/>
      <w:bCs/>
      <w:color w:val="000000"/>
      <w:sz w:val="20"/>
      <w:szCs w:val="20"/>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pPr>
      <w:pBdr>
        <w:top w:val="nil"/>
        <w:left w:val="nil"/>
        <w:bottom w:val="nil"/>
        <w:right w:val="nil"/>
        <w:between w:val="nil"/>
        <w:bar w:val="nil"/>
      </w:pBdr>
    </w:pPr>
    <w:rPr>
      <w:rFonts w:eastAsia="Times New Roman"/>
      <w:color w:val="000000"/>
      <w:bdr w:val="nil"/>
    </w:rPr>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spacing w:after="200"/>
    </w:pPr>
    <w:rPr>
      <w:rFonts w:eastAsia="Times New Roman"/>
      <w:b/>
      <w:bCs/>
      <w:color w:val="000000"/>
      <w:sz w:val="20"/>
      <w:szCs w:val="20"/>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B6B61"/>
    <w:rPr>
      <w:rFonts w:eastAsia="Times New Roman"/>
      <w:bCs/>
      <w:color w:val="00000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707489"/>
    <w:rPr>
      <w:rFonts w:ascii="Helvetica" w:eastAsia="Helvetica" w:hAnsi="Helvetica" w:cs="Helvetica"/>
      <w:color w:val="000000"/>
      <w:sz w:val="20"/>
    </w:rPr>
  </w:style>
  <w:style w:type="paragraph" w:customStyle="1" w:styleId="BodyText10">
    <w:name w:val="Body Text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pBdr>
        <w:top w:val="nil"/>
        <w:left w:val="nil"/>
        <w:bottom w:val="nil"/>
        <w:right w:val="nil"/>
        <w:between w:val="nil"/>
        <w:bar w:val="nil"/>
      </w:pBdr>
      <w:spacing w:after="120"/>
      <w:ind w:left="274"/>
    </w:pPr>
    <w:rPr>
      <w:rFonts w:eastAsia="Times New Roman"/>
      <w:b/>
      <w:color w:val="000000"/>
      <w:sz w:val="28"/>
      <w:szCs w:val="28"/>
      <w:bdr w:val="nil"/>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pPr>
      <w:pBdr>
        <w:top w:val="nil"/>
        <w:left w:val="nil"/>
        <w:bottom w:val="nil"/>
        <w:right w:val="nil"/>
        <w:between w:val="nil"/>
        <w:bar w:val="nil"/>
      </w:pBdr>
    </w:pPr>
    <w:rPr>
      <w:rFonts w:eastAsia="Times New Roman"/>
      <w:i/>
      <w:iCs/>
      <w:color w:val="000000" w:themeColor="text1"/>
      <w:bdr w:val="nil"/>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pBdr>
        <w:top w:val="nil"/>
        <w:left w:val="nil"/>
        <w:bottom w:val="nil"/>
        <w:right w:val="nil"/>
        <w:between w:val="nil"/>
        <w:bar w:val="nil"/>
      </w:pBdr>
      <w:tabs>
        <w:tab w:val="right" w:leader="dot" w:pos="9926"/>
      </w:tabs>
      <w:spacing w:after="120"/>
      <w:ind w:left="720"/>
      <w:contextualSpacing/>
    </w:pPr>
    <w:rPr>
      <w:rFonts w:eastAsia="Times New Roman"/>
      <w:i/>
      <w:noProof/>
      <w:color w:val="000000"/>
      <w:sz w:val="20"/>
      <w:szCs w:val="20"/>
      <w:bdr w:val="nil"/>
    </w:rPr>
  </w:style>
  <w:style w:type="paragraph" w:styleId="TOC6">
    <w:name w:val="toc 6"/>
    <w:basedOn w:val="Normal"/>
    <w:next w:val="Normal"/>
    <w:autoRedefine/>
    <w:uiPriority w:val="39"/>
    <w:unhideWhenUsed/>
    <w:rsid w:val="00B73F58"/>
    <w:pPr>
      <w:pBdr>
        <w:top w:val="nil"/>
        <w:left w:val="nil"/>
        <w:bottom w:val="nil"/>
        <w:right w:val="nil"/>
        <w:between w:val="nil"/>
        <w:bar w:val="nil"/>
      </w:pBdr>
      <w:ind w:left="1200"/>
    </w:pPr>
    <w:rPr>
      <w:rFonts w:eastAsia="Times New Roman"/>
      <w:color w:val="000000"/>
      <w:bdr w:val="nil"/>
    </w:rPr>
  </w:style>
  <w:style w:type="paragraph" w:styleId="TOC7">
    <w:name w:val="toc 7"/>
    <w:basedOn w:val="Normal"/>
    <w:next w:val="Normal"/>
    <w:autoRedefine/>
    <w:uiPriority w:val="39"/>
    <w:unhideWhenUsed/>
    <w:rsid w:val="00B73F58"/>
    <w:pPr>
      <w:pBdr>
        <w:top w:val="nil"/>
        <w:left w:val="nil"/>
        <w:bottom w:val="nil"/>
        <w:right w:val="nil"/>
        <w:between w:val="nil"/>
        <w:bar w:val="nil"/>
      </w:pBdr>
      <w:ind w:left="1440"/>
    </w:pPr>
    <w:rPr>
      <w:rFonts w:eastAsia="Times New Roman"/>
      <w:color w:val="000000"/>
      <w:bdr w:val="nil"/>
    </w:rPr>
  </w:style>
  <w:style w:type="paragraph" w:styleId="TOC8">
    <w:name w:val="toc 8"/>
    <w:basedOn w:val="Normal"/>
    <w:next w:val="Normal"/>
    <w:autoRedefine/>
    <w:uiPriority w:val="39"/>
    <w:unhideWhenUsed/>
    <w:rsid w:val="00B73F58"/>
    <w:pPr>
      <w:pBdr>
        <w:top w:val="nil"/>
        <w:left w:val="nil"/>
        <w:bottom w:val="nil"/>
        <w:right w:val="nil"/>
        <w:between w:val="nil"/>
        <w:bar w:val="nil"/>
      </w:pBdr>
      <w:ind w:left="1680"/>
    </w:pPr>
    <w:rPr>
      <w:rFonts w:eastAsia="Times New Roman"/>
      <w:color w:val="000000"/>
      <w:bdr w:val="nil"/>
    </w:rPr>
  </w:style>
  <w:style w:type="paragraph" w:styleId="TOC9">
    <w:name w:val="toc 9"/>
    <w:basedOn w:val="Normal"/>
    <w:next w:val="Normal"/>
    <w:autoRedefine/>
    <w:uiPriority w:val="39"/>
    <w:unhideWhenUsed/>
    <w:rsid w:val="00B73F58"/>
    <w:pPr>
      <w:pBdr>
        <w:top w:val="nil"/>
        <w:left w:val="nil"/>
        <w:bottom w:val="nil"/>
        <w:right w:val="nil"/>
        <w:between w:val="nil"/>
        <w:bar w:val="nil"/>
      </w:pBdr>
      <w:ind w:left="1920"/>
    </w:pPr>
    <w:rPr>
      <w:rFonts w:eastAsia="Times New Roman"/>
      <w:color w:val="000000"/>
      <w:bdr w:val="nil"/>
    </w:rPr>
  </w:style>
  <w:style w:type="paragraph" w:customStyle="1" w:styleId="Assg-header">
    <w:name w:val="Assg-header"/>
    <w:basedOn w:val="NormalWeb"/>
    <w:next w:val="Assg-heading1"/>
    <w:rsid w:val="00D55F65"/>
    <w:pPr>
      <w:pageBreakBefore/>
      <w:pBdr>
        <w:top w:val="none" w:sz="0" w:space="0" w:color="auto"/>
        <w:left w:val="none" w:sz="0" w:space="0" w:color="auto"/>
        <w:bottom w:val="none" w:sz="0" w:space="0" w:color="auto"/>
        <w:right w:val="none" w:sz="0" w:space="0" w:color="auto"/>
        <w:between w:val="none" w:sz="0" w:space="0" w:color="auto"/>
        <w:bar w:val="none" w:sz="0" w:color="auto"/>
      </w:pBdr>
      <w:spacing w:after="100"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spacing w:after="200"/>
    </w:pPr>
    <w:rPr>
      <w:rFonts w:eastAsia="Times New Roman"/>
      <w:b/>
      <w:bCs/>
      <w:color w:val="000000"/>
      <w:sz w:val="20"/>
      <w:szCs w:val="20"/>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spacing w:after="200" w:line="276" w:lineRule="auto"/>
      <w:ind w:left="720"/>
      <w:contextualSpacing/>
    </w:pPr>
    <w:rPr>
      <w:rFonts w:eastAsia="MS Mincho"/>
      <w:i/>
      <w:sz w:val="20"/>
      <w:szCs w:val="22"/>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ind w:left="220" w:hanging="220"/>
    </w:pPr>
    <w:rPr>
      <w:rFonts w:ascii="Calibri" w:eastAsia="MS Mincho" w:hAnsi="Calibri"/>
      <w:sz w:val="22"/>
      <w:szCs w:val="22"/>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hadow/>
      <w:spacing w:val="20"/>
      <w:bdr w:val="none" w:sz="0" w:space="0" w:color="auto"/>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spacing w:before="100" w:beforeAutospacing="1" w:after="100" w:afterAutospacing="1"/>
    </w:pPr>
    <w:rPr>
      <w:rFonts w:eastAsia="Times New Roman"/>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spacing w:before="100" w:beforeAutospacing="1" w:after="100" w:afterAutospacing="1"/>
    </w:pPr>
    <w:rPr>
      <w:rFonts w:eastAsia="Times New Roman"/>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spacing w:before="100" w:beforeAutospacing="1" w:after="100" w:afterAutospacing="1"/>
    </w:pPr>
    <w:rPr>
      <w:rFonts w:eastAsia="Times New Roman"/>
      <w:lang w:val="fr-FR" w:eastAsia="fr-FR"/>
    </w:rPr>
  </w:style>
  <w:style w:type="paragraph" w:customStyle="1" w:styleId="bodytext">
    <w:name w:val="bodytext"/>
    <w:basedOn w:val="Normal"/>
    <w:rsid w:val="00FC6FDE"/>
    <w:pPr>
      <w:spacing w:before="100" w:beforeAutospacing="1" w:after="100" w:afterAutospacing="1"/>
    </w:pPr>
    <w:rPr>
      <w:rFonts w:eastAsia="Times New Roman"/>
      <w:lang w:val="fr-FR" w:eastAsia="fr-FR"/>
    </w:rPr>
  </w:style>
  <w:style w:type="paragraph" w:customStyle="1" w:styleId="p">
    <w:name w:val="p"/>
    <w:basedOn w:val="Normal"/>
    <w:rsid w:val="00FC6FDE"/>
    <w:pPr>
      <w:spacing w:before="100" w:beforeAutospacing="1" w:after="100" w:afterAutospacing="1"/>
    </w:pPr>
    <w:rPr>
      <w:rFonts w:eastAsia="Times New Roman"/>
      <w:lang w:val="fr-FR" w:eastAsia="fr-FR"/>
    </w:rPr>
  </w:style>
  <w:style w:type="paragraph" w:customStyle="1" w:styleId="subbuzzdesc">
    <w:name w:val="sub_buzz_desc"/>
    <w:basedOn w:val="Normal"/>
    <w:rsid w:val="00FC6FDE"/>
    <w:pPr>
      <w:spacing w:before="100" w:beforeAutospacing="1" w:after="100" w:afterAutospacing="1"/>
    </w:pPr>
    <w:rPr>
      <w:rFonts w:eastAsia="Times New Roman"/>
      <w:lang w:val="fr-FR" w:eastAsia="fr-FR"/>
    </w:rPr>
  </w:style>
  <w:style w:type="paragraph" w:customStyle="1" w:styleId="ms-rteelement-p">
    <w:name w:val="ms-rteelement-p"/>
    <w:basedOn w:val="Normal"/>
    <w:rsid w:val="00FC6FDE"/>
    <w:pPr>
      <w:spacing w:before="100" w:beforeAutospacing="1" w:after="100" w:afterAutospacing="1"/>
    </w:pPr>
    <w:rPr>
      <w:rFonts w:eastAsia="Times New Roman"/>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spacing w:before="100" w:beforeAutospacing="1" w:after="100" w:afterAutospacing="1"/>
    </w:pPr>
    <w:rPr>
      <w:rFonts w:eastAsia="Times New Roman"/>
    </w:rPr>
  </w:style>
  <w:style w:type="paragraph" w:customStyle="1" w:styleId="ember-view">
    <w:name w:val="ember-view"/>
    <w:basedOn w:val="Normal"/>
    <w:rsid w:val="00FC6FDE"/>
    <w:pPr>
      <w:spacing w:before="100" w:beforeAutospacing="1" w:after="100" w:afterAutospacing="1"/>
    </w:pPr>
    <w:rPr>
      <w:rFonts w:eastAsia="Times New Roman"/>
    </w:rPr>
  </w:style>
  <w:style w:type="paragraph" w:customStyle="1" w:styleId="indent">
    <w:name w:val="indent"/>
    <w:basedOn w:val="Normal"/>
    <w:rsid w:val="00FC6FDE"/>
    <w:pPr>
      <w:spacing w:before="100" w:beforeAutospacing="1" w:after="100" w:afterAutospacing="1"/>
    </w:pPr>
    <w:rPr>
      <w:rFonts w:eastAsia="Times New Roman"/>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pBdr>
        <w:top w:val="nil"/>
        <w:left w:val="nil"/>
        <w:bottom w:val="nil"/>
        <w:right w:val="nil"/>
        <w:between w:val="nil"/>
        <w:bar w:val="nil"/>
      </w:pBdr>
      <w:spacing w:after="120"/>
    </w:pPr>
    <w:rPr>
      <w:rFonts w:eastAsia="Times New Roman"/>
      <w:color w:val="000000"/>
      <w:bdr w:val="nil"/>
    </w:r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pBdr>
      <w:shd w:val="clear" w:color="auto" w:fill="E6E6E6"/>
      <w:overflowPunct w:val="0"/>
      <w:autoSpaceDE w:val="0"/>
      <w:autoSpaceDN w:val="0"/>
      <w:adjustRightInd w:val="0"/>
      <w:ind w:left="288" w:right="-144"/>
      <w:textAlignment w:val="baseline"/>
    </w:pPr>
    <w:rPr>
      <w:rFonts w:eastAsia="Times New Roman"/>
      <w:sz w:val="20"/>
      <w:szCs w:val="20"/>
    </w:rPr>
  </w:style>
  <w:style w:type="paragraph" w:customStyle="1" w:styleId="RedBookBody">
    <w:name w:val="Red Book Body"/>
    <w:basedOn w:val="Normal"/>
    <w:link w:val="RedBookBodyChar"/>
    <w:qFormat/>
    <w:rsid w:val="00163071"/>
    <w:pPr>
      <w:spacing w:after="240" w:line="312" w:lineRule="auto"/>
    </w:pPr>
    <w:rPr>
      <w:rFonts w:eastAsia="Times New Roman"/>
      <w:bCs/>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spacing w:after="200" w:line="276" w:lineRule="auto"/>
      <w:jc w:val="center"/>
    </w:pPr>
    <w:rPr>
      <w:rFonts w:eastAsiaTheme="minorHAnsi"/>
      <w:smallCaps/>
      <w:sz w:val="28"/>
      <w:szCs w:val="28"/>
    </w:rPr>
  </w:style>
  <w:style w:type="paragraph" w:customStyle="1" w:styleId="Footnotes">
    <w:name w:val="Footnotes"/>
    <w:basedOn w:val="Normal"/>
    <w:qFormat/>
    <w:rsid w:val="00D265A5"/>
    <w:pPr>
      <w:numPr>
        <w:numId w:val="14"/>
      </w:numPr>
      <w:tabs>
        <w:tab w:val="right" w:pos="360"/>
      </w:tabs>
      <w:spacing w:after="200"/>
      <w:ind w:hanging="720"/>
    </w:pPr>
    <w:rPr>
      <w:rFonts w:eastAsiaTheme="minorHAnsi"/>
      <w:sz w:val="20"/>
      <w:szCs w:val="20"/>
    </w:rPr>
  </w:style>
  <w:style w:type="paragraph" w:customStyle="1" w:styleId="Byline">
    <w:name w:val="Byline"/>
    <w:basedOn w:val="Normal"/>
    <w:qFormat/>
    <w:rsid w:val="00D265A5"/>
    <w:pPr>
      <w:spacing w:after="200" w:line="276" w:lineRule="auto"/>
      <w:jc w:val="center"/>
    </w:pPr>
    <w:rPr>
      <w:rFonts w:eastAsiaTheme="minorHAnsi"/>
      <w:smallCaps/>
      <w:sz w:val="32"/>
      <w:szCs w:val="32"/>
    </w:rPr>
  </w:style>
  <w:style w:type="character" w:customStyle="1" w:styleId="citationtext">
    <w:name w:val="citation_text"/>
    <w:basedOn w:val="DefaultParagraphFont"/>
    <w:rsid w:val="00A52BAE"/>
  </w:style>
  <w:style w:type="paragraph" w:customStyle="1" w:styleId="RedLessonHeader">
    <w:name w:val="Red: Lesson Header"/>
    <w:basedOn w:val="Subhead1"/>
    <w:rsid w:val="00172491"/>
    <w:pPr>
      <w:pBdr>
        <w:top w:val="none" w:sz="0" w:space="0" w:color="auto"/>
        <w:left w:val="none" w:sz="0" w:space="0" w:color="auto"/>
        <w:bottom w:val="none" w:sz="0" w:space="0" w:color="auto"/>
        <w:right w:val="none" w:sz="0" w:space="0" w:color="auto"/>
        <w:between w:val="none" w:sz="0" w:space="0" w:color="auto"/>
        <w:bar w:val="none" w:sz="0" w:color="auto"/>
      </w:pBdr>
      <w:spacing w:before="0" w:after="240"/>
      <w:ind w:left="-360" w:right="-504"/>
      <w:jc w:val="center"/>
    </w:pPr>
    <w:rPr>
      <w:smallCaps/>
      <w:color w:val="auto"/>
      <w:sz w:val="72"/>
      <w:szCs w:val="44"/>
    </w:rPr>
  </w:style>
  <w:style w:type="paragraph" w:customStyle="1" w:styleId="RedResolution">
    <w:name w:val="Red: Resolution"/>
    <w:basedOn w:val="Subhead1"/>
    <w:rsid w:val="00172491"/>
    <w:pPr>
      <w:pBdr>
        <w:top w:val="single" w:sz="4" w:space="1" w:color="auto"/>
        <w:left w:val="none" w:sz="0" w:space="0" w:color="auto"/>
        <w:bottom w:val="single" w:sz="4" w:space="1" w:color="auto"/>
        <w:right w:val="none" w:sz="0" w:space="0" w:color="auto"/>
        <w:between w:val="none" w:sz="0" w:space="0" w:color="auto"/>
        <w:bar w:val="none" w:sz="0" w:color="auto"/>
      </w:pBdr>
      <w:spacing w:before="0" w:after="240"/>
      <w:jc w:val="center"/>
    </w:pPr>
    <w:rPr>
      <w:rFonts w:ascii="Arial Narrow" w:hAnsi="Arial Narrow"/>
      <w:b w:val="0"/>
      <w:color w:val="auto"/>
      <w:szCs w:val="28"/>
    </w:rPr>
  </w:style>
  <w:style w:type="paragraph" w:customStyle="1" w:styleId="RedObjectiveHeader">
    <w:name w:val="Red: Objective Header"/>
    <w:rsid w:val="00DA4C4E"/>
    <w:pPr>
      <w:pBdr>
        <w:top w:val="single" w:sz="4" w:space="12" w:color="auto"/>
        <w:left w:val="none" w:sz="0" w:space="0" w:color="auto"/>
        <w:bottom w:val="none" w:sz="0" w:space="0" w:color="auto"/>
        <w:right w:val="none" w:sz="0" w:space="0" w:color="auto"/>
        <w:between w:val="none" w:sz="0" w:space="0" w:color="auto"/>
        <w:bar w:val="none" w:sz="0" w:color="auto"/>
      </w:pBdr>
      <w:spacing w:after="240"/>
      <w:ind w:left="720" w:right="720"/>
      <w:jc w:val="center"/>
    </w:pPr>
    <w:rPr>
      <w:rFonts w:ascii="Arial Narrow" w:hAnsi="Arial Narrow"/>
      <w:b/>
      <w:bCs/>
      <w:sz w:val="42"/>
      <w:szCs w:val="28"/>
    </w:rPr>
  </w:style>
  <w:style w:type="paragraph" w:customStyle="1" w:styleId="RedObjective">
    <w:name w:val="Red: Objective"/>
    <w:rsid w:val="007C0334"/>
    <w:pPr>
      <w:pBdr>
        <w:top w:val="none" w:sz="0" w:space="0" w:color="auto"/>
        <w:left w:val="none" w:sz="0" w:space="0" w:color="auto"/>
        <w:bottom w:val="single" w:sz="4" w:space="12" w:color="auto"/>
        <w:right w:val="none" w:sz="0" w:space="0" w:color="auto"/>
        <w:between w:val="none" w:sz="0" w:space="0" w:color="auto"/>
        <w:bar w:val="none" w:sz="0" w:color="auto"/>
      </w:pBdr>
      <w:spacing w:after="240"/>
      <w:ind w:left="720" w:right="720"/>
      <w:jc w:val="center"/>
    </w:pPr>
    <w:rPr>
      <w:rFonts w:ascii="Arial Narrow" w:hAnsi="Arial Narrow"/>
      <w:bCs/>
      <w:sz w:val="36"/>
      <w:szCs w:val="28"/>
    </w:rPr>
  </w:style>
  <w:style w:type="paragraph" w:styleId="NoSpacing">
    <w:name w:val="No Spacing"/>
    <w:uiPriority w:val="1"/>
    <w:qFormat/>
    <w:rsid w:val="00470E4E"/>
    <w:rPr>
      <w:rFonts w:eastAsia="Times New Roman"/>
      <w:color w:val="000000"/>
    </w:rPr>
  </w:style>
  <w:style w:type="paragraph" w:customStyle="1" w:styleId="Unit">
    <w:name w:val="Unit"/>
    <w:next w:val="BodyText10"/>
    <w:rsid w:val="00343DEB"/>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2040" w:after="480"/>
      <w:jc w:val="center"/>
      <w:outlineLvl w:val="1"/>
    </w:pPr>
    <w:rPr>
      <w:rFonts w:hAnsi="Arial Unicode MS" w:cs="Arial Unicode MS"/>
      <w:b/>
      <w:bCs/>
      <w:color w:val="000000"/>
      <w:sz w:val="60"/>
      <w:szCs w:val="60"/>
    </w:rPr>
  </w:style>
  <w:style w:type="paragraph" w:customStyle="1" w:styleId="body0">
    <w:name w:val="body"/>
    <w:basedOn w:val="Normal"/>
    <w:rsid w:val="00D27FA9"/>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4431">
      <w:bodyDiv w:val="1"/>
      <w:marLeft w:val="0"/>
      <w:marRight w:val="0"/>
      <w:marTop w:val="0"/>
      <w:marBottom w:val="0"/>
      <w:divBdr>
        <w:top w:val="none" w:sz="0" w:space="0" w:color="auto"/>
        <w:left w:val="none" w:sz="0" w:space="0" w:color="auto"/>
        <w:bottom w:val="none" w:sz="0" w:space="0" w:color="auto"/>
        <w:right w:val="none" w:sz="0" w:space="0" w:color="auto"/>
      </w:divBdr>
      <w:divsChild>
        <w:div w:id="1000350414">
          <w:marLeft w:val="0"/>
          <w:marRight w:val="0"/>
          <w:marTop w:val="0"/>
          <w:marBottom w:val="0"/>
          <w:divBdr>
            <w:top w:val="none" w:sz="0" w:space="0" w:color="auto"/>
            <w:left w:val="none" w:sz="0" w:space="0" w:color="auto"/>
            <w:bottom w:val="none" w:sz="0" w:space="0" w:color="auto"/>
            <w:right w:val="none" w:sz="0" w:space="0" w:color="auto"/>
          </w:divBdr>
        </w:div>
        <w:div w:id="1489133224">
          <w:marLeft w:val="0"/>
          <w:marRight w:val="0"/>
          <w:marTop w:val="0"/>
          <w:marBottom w:val="0"/>
          <w:divBdr>
            <w:top w:val="none" w:sz="0" w:space="0" w:color="auto"/>
            <w:left w:val="none" w:sz="0" w:space="0" w:color="auto"/>
            <w:bottom w:val="none" w:sz="0" w:space="0" w:color="auto"/>
            <w:right w:val="none" w:sz="0" w:space="0" w:color="auto"/>
          </w:divBdr>
        </w:div>
      </w:divsChild>
    </w:div>
    <w:div w:id="7634621">
      <w:bodyDiv w:val="1"/>
      <w:marLeft w:val="0"/>
      <w:marRight w:val="0"/>
      <w:marTop w:val="0"/>
      <w:marBottom w:val="0"/>
      <w:divBdr>
        <w:top w:val="none" w:sz="0" w:space="0" w:color="auto"/>
        <w:left w:val="none" w:sz="0" w:space="0" w:color="auto"/>
        <w:bottom w:val="none" w:sz="0" w:space="0" w:color="auto"/>
        <w:right w:val="none" w:sz="0" w:space="0" w:color="auto"/>
      </w:divBdr>
    </w:div>
    <w:div w:id="11614591">
      <w:bodyDiv w:val="1"/>
      <w:marLeft w:val="0"/>
      <w:marRight w:val="0"/>
      <w:marTop w:val="0"/>
      <w:marBottom w:val="0"/>
      <w:divBdr>
        <w:top w:val="none" w:sz="0" w:space="0" w:color="auto"/>
        <w:left w:val="none" w:sz="0" w:space="0" w:color="auto"/>
        <w:bottom w:val="none" w:sz="0" w:space="0" w:color="auto"/>
        <w:right w:val="none" w:sz="0" w:space="0" w:color="auto"/>
      </w:divBdr>
    </w:div>
    <w:div w:id="28651465">
      <w:bodyDiv w:val="1"/>
      <w:marLeft w:val="0"/>
      <w:marRight w:val="0"/>
      <w:marTop w:val="0"/>
      <w:marBottom w:val="0"/>
      <w:divBdr>
        <w:top w:val="none" w:sz="0" w:space="0" w:color="auto"/>
        <w:left w:val="none" w:sz="0" w:space="0" w:color="auto"/>
        <w:bottom w:val="none" w:sz="0" w:space="0" w:color="auto"/>
        <w:right w:val="none" w:sz="0" w:space="0" w:color="auto"/>
      </w:divBdr>
    </w:div>
    <w:div w:id="46955837">
      <w:bodyDiv w:val="1"/>
      <w:marLeft w:val="0"/>
      <w:marRight w:val="0"/>
      <w:marTop w:val="0"/>
      <w:marBottom w:val="0"/>
      <w:divBdr>
        <w:top w:val="none" w:sz="0" w:space="0" w:color="auto"/>
        <w:left w:val="none" w:sz="0" w:space="0" w:color="auto"/>
        <w:bottom w:val="none" w:sz="0" w:space="0" w:color="auto"/>
        <w:right w:val="none" w:sz="0" w:space="0" w:color="auto"/>
      </w:divBdr>
    </w:div>
    <w:div w:id="52971454">
      <w:bodyDiv w:val="1"/>
      <w:marLeft w:val="0"/>
      <w:marRight w:val="0"/>
      <w:marTop w:val="0"/>
      <w:marBottom w:val="0"/>
      <w:divBdr>
        <w:top w:val="none" w:sz="0" w:space="0" w:color="auto"/>
        <w:left w:val="none" w:sz="0" w:space="0" w:color="auto"/>
        <w:bottom w:val="none" w:sz="0" w:space="0" w:color="auto"/>
        <w:right w:val="none" w:sz="0" w:space="0" w:color="auto"/>
      </w:divBdr>
    </w:div>
    <w:div w:id="57555371">
      <w:bodyDiv w:val="1"/>
      <w:marLeft w:val="0"/>
      <w:marRight w:val="0"/>
      <w:marTop w:val="0"/>
      <w:marBottom w:val="0"/>
      <w:divBdr>
        <w:top w:val="none" w:sz="0" w:space="0" w:color="auto"/>
        <w:left w:val="none" w:sz="0" w:space="0" w:color="auto"/>
        <w:bottom w:val="none" w:sz="0" w:space="0" w:color="auto"/>
        <w:right w:val="none" w:sz="0" w:space="0" w:color="auto"/>
      </w:divBdr>
    </w:div>
    <w:div w:id="97606404">
      <w:bodyDiv w:val="1"/>
      <w:marLeft w:val="0"/>
      <w:marRight w:val="0"/>
      <w:marTop w:val="0"/>
      <w:marBottom w:val="0"/>
      <w:divBdr>
        <w:top w:val="none" w:sz="0" w:space="0" w:color="auto"/>
        <w:left w:val="none" w:sz="0" w:space="0" w:color="auto"/>
        <w:bottom w:val="none" w:sz="0" w:space="0" w:color="auto"/>
        <w:right w:val="none" w:sz="0" w:space="0" w:color="auto"/>
      </w:divBdr>
    </w:div>
    <w:div w:id="101384600">
      <w:bodyDiv w:val="1"/>
      <w:marLeft w:val="0"/>
      <w:marRight w:val="0"/>
      <w:marTop w:val="0"/>
      <w:marBottom w:val="0"/>
      <w:divBdr>
        <w:top w:val="none" w:sz="0" w:space="0" w:color="auto"/>
        <w:left w:val="none" w:sz="0" w:space="0" w:color="auto"/>
        <w:bottom w:val="none" w:sz="0" w:space="0" w:color="auto"/>
        <w:right w:val="none" w:sz="0" w:space="0" w:color="auto"/>
      </w:divBdr>
    </w:div>
    <w:div w:id="118303661">
      <w:bodyDiv w:val="1"/>
      <w:marLeft w:val="0"/>
      <w:marRight w:val="0"/>
      <w:marTop w:val="0"/>
      <w:marBottom w:val="0"/>
      <w:divBdr>
        <w:top w:val="none" w:sz="0" w:space="0" w:color="auto"/>
        <w:left w:val="none" w:sz="0" w:space="0" w:color="auto"/>
        <w:bottom w:val="none" w:sz="0" w:space="0" w:color="auto"/>
        <w:right w:val="none" w:sz="0" w:space="0" w:color="auto"/>
      </w:divBdr>
    </w:div>
    <w:div w:id="167642016">
      <w:bodyDiv w:val="1"/>
      <w:marLeft w:val="0"/>
      <w:marRight w:val="0"/>
      <w:marTop w:val="0"/>
      <w:marBottom w:val="0"/>
      <w:divBdr>
        <w:top w:val="none" w:sz="0" w:space="0" w:color="auto"/>
        <w:left w:val="none" w:sz="0" w:space="0" w:color="auto"/>
        <w:bottom w:val="none" w:sz="0" w:space="0" w:color="auto"/>
        <w:right w:val="none" w:sz="0" w:space="0" w:color="auto"/>
      </w:divBdr>
    </w:div>
    <w:div w:id="186137379">
      <w:bodyDiv w:val="1"/>
      <w:marLeft w:val="0"/>
      <w:marRight w:val="0"/>
      <w:marTop w:val="0"/>
      <w:marBottom w:val="0"/>
      <w:divBdr>
        <w:top w:val="none" w:sz="0" w:space="0" w:color="auto"/>
        <w:left w:val="none" w:sz="0" w:space="0" w:color="auto"/>
        <w:bottom w:val="none" w:sz="0" w:space="0" w:color="auto"/>
        <w:right w:val="none" w:sz="0" w:space="0" w:color="auto"/>
      </w:divBdr>
    </w:div>
    <w:div w:id="255140987">
      <w:bodyDiv w:val="1"/>
      <w:marLeft w:val="0"/>
      <w:marRight w:val="0"/>
      <w:marTop w:val="0"/>
      <w:marBottom w:val="0"/>
      <w:divBdr>
        <w:top w:val="none" w:sz="0" w:space="0" w:color="auto"/>
        <w:left w:val="none" w:sz="0" w:space="0" w:color="auto"/>
        <w:bottom w:val="none" w:sz="0" w:space="0" w:color="auto"/>
        <w:right w:val="none" w:sz="0" w:space="0" w:color="auto"/>
      </w:divBdr>
    </w:div>
    <w:div w:id="260841936">
      <w:bodyDiv w:val="1"/>
      <w:marLeft w:val="0"/>
      <w:marRight w:val="0"/>
      <w:marTop w:val="0"/>
      <w:marBottom w:val="0"/>
      <w:divBdr>
        <w:top w:val="none" w:sz="0" w:space="0" w:color="auto"/>
        <w:left w:val="none" w:sz="0" w:space="0" w:color="auto"/>
        <w:bottom w:val="none" w:sz="0" w:space="0" w:color="auto"/>
        <w:right w:val="none" w:sz="0" w:space="0" w:color="auto"/>
      </w:divBdr>
    </w:div>
    <w:div w:id="266960425">
      <w:bodyDiv w:val="1"/>
      <w:marLeft w:val="0"/>
      <w:marRight w:val="0"/>
      <w:marTop w:val="0"/>
      <w:marBottom w:val="0"/>
      <w:divBdr>
        <w:top w:val="none" w:sz="0" w:space="0" w:color="auto"/>
        <w:left w:val="none" w:sz="0" w:space="0" w:color="auto"/>
        <w:bottom w:val="none" w:sz="0" w:space="0" w:color="auto"/>
        <w:right w:val="none" w:sz="0" w:space="0" w:color="auto"/>
      </w:divBdr>
    </w:div>
    <w:div w:id="267548561">
      <w:bodyDiv w:val="1"/>
      <w:marLeft w:val="0"/>
      <w:marRight w:val="0"/>
      <w:marTop w:val="0"/>
      <w:marBottom w:val="0"/>
      <w:divBdr>
        <w:top w:val="none" w:sz="0" w:space="0" w:color="auto"/>
        <w:left w:val="none" w:sz="0" w:space="0" w:color="auto"/>
        <w:bottom w:val="none" w:sz="0" w:space="0" w:color="auto"/>
        <w:right w:val="none" w:sz="0" w:space="0" w:color="auto"/>
      </w:divBdr>
    </w:div>
    <w:div w:id="274026965">
      <w:bodyDiv w:val="1"/>
      <w:marLeft w:val="0"/>
      <w:marRight w:val="0"/>
      <w:marTop w:val="0"/>
      <w:marBottom w:val="0"/>
      <w:divBdr>
        <w:top w:val="none" w:sz="0" w:space="0" w:color="auto"/>
        <w:left w:val="none" w:sz="0" w:space="0" w:color="auto"/>
        <w:bottom w:val="none" w:sz="0" w:space="0" w:color="auto"/>
        <w:right w:val="none" w:sz="0" w:space="0" w:color="auto"/>
      </w:divBdr>
    </w:div>
    <w:div w:id="280958295">
      <w:bodyDiv w:val="1"/>
      <w:marLeft w:val="0"/>
      <w:marRight w:val="0"/>
      <w:marTop w:val="0"/>
      <w:marBottom w:val="0"/>
      <w:divBdr>
        <w:top w:val="none" w:sz="0" w:space="0" w:color="auto"/>
        <w:left w:val="none" w:sz="0" w:space="0" w:color="auto"/>
        <w:bottom w:val="none" w:sz="0" w:space="0" w:color="auto"/>
        <w:right w:val="none" w:sz="0" w:space="0" w:color="auto"/>
      </w:divBdr>
    </w:div>
    <w:div w:id="286399559">
      <w:bodyDiv w:val="1"/>
      <w:marLeft w:val="0"/>
      <w:marRight w:val="0"/>
      <w:marTop w:val="0"/>
      <w:marBottom w:val="0"/>
      <w:divBdr>
        <w:top w:val="none" w:sz="0" w:space="0" w:color="auto"/>
        <w:left w:val="none" w:sz="0" w:space="0" w:color="auto"/>
        <w:bottom w:val="none" w:sz="0" w:space="0" w:color="auto"/>
        <w:right w:val="none" w:sz="0" w:space="0" w:color="auto"/>
      </w:divBdr>
    </w:div>
    <w:div w:id="290399228">
      <w:bodyDiv w:val="1"/>
      <w:marLeft w:val="0"/>
      <w:marRight w:val="0"/>
      <w:marTop w:val="0"/>
      <w:marBottom w:val="0"/>
      <w:divBdr>
        <w:top w:val="none" w:sz="0" w:space="0" w:color="auto"/>
        <w:left w:val="none" w:sz="0" w:space="0" w:color="auto"/>
        <w:bottom w:val="none" w:sz="0" w:space="0" w:color="auto"/>
        <w:right w:val="none" w:sz="0" w:space="0" w:color="auto"/>
      </w:divBdr>
    </w:div>
    <w:div w:id="328753546">
      <w:bodyDiv w:val="1"/>
      <w:marLeft w:val="0"/>
      <w:marRight w:val="0"/>
      <w:marTop w:val="0"/>
      <w:marBottom w:val="0"/>
      <w:divBdr>
        <w:top w:val="none" w:sz="0" w:space="0" w:color="auto"/>
        <w:left w:val="none" w:sz="0" w:space="0" w:color="auto"/>
        <w:bottom w:val="none" w:sz="0" w:space="0" w:color="auto"/>
        <w:right w:val="none" w:sz="0" w:space="0" w:color="auto"/>
      </w:divBdr>
    </w:div>
    <w:div w:id="364599630">
      <w:bodyDiv w:val="1"/>
      <w:marLeft w:val="0"/>
      <w:marRight w:val="0"/>
      <w:marTop w:val="0"/>
      <w:marBottom w:val="0"/>
      <w:divBdr>
        <w:top w:val="none" w:sz="0" w:space="0" w:color="auto"/>
        <w:left w:val="none" w:sz="0" w:space="0" w:color="auto"/>
        <w:bottom w:val="none" w:sz="0" w:space="0" w:color="auto"/>
        <w:right w:val="none" w:sz="0" w:space="0" w:color="auto"/>
      </w:divBdr>
    </w:div>
    <w:div w:id="393820583">
      <w:bodyDiv w:val="1"/>
      <w:marLeft w:val="0"/>
      <w:marRight w:val="0"/>
      <w:marTop w:val="0"/>
      <w:marBottom w:val="0"/>
      <w:divBdr>
        <w:top w:val="none" w:sz="0" w:space="0" w:color="auto"/>
        <w:left w:val="none" w:sz="0" w:space="0" w:color="auto"/>
        <w:bottom w:val="none" w:sz="0" w:space="0" w:color="auto"/>
        <w:right w:val="none" w:sz="0" w:space="0" w:color="auto"/>
      </w:divBdr>
    </w:div>
    <w:div w:id="445932601">
      <w:bodyDiv w:val="1"/>
      <w:marLeft w:val="0"/>
      <w:marRight w:val="0"/>
      <w:marTop w:val="0"/>
      <w:marBottom w:val="0"/>
      <w:divBdr>
        <w:top w:val="none" w:sz="0" w:space="0" w:color="auto"/>
        <w:left w:val="none" w:sz="0" w:space="0" w:color="auto"/>
        <w:bottom w:val="none" w:sz="0" w:space="0" w:color="auto"/>
        <w:right w:val="none" w:sz="0" w:space="0" w:color="auto"/>
      </w:divBdr>
    </w:div>
    <w:div w:id="447547436">
      <w:bodyDiv w:val="1"/>
      <w:marLeft w:val="0"/>
      <w:marRight w:val="0"/>
      <w:marTop w:val="0"/>
      <w:marBottom w:val="0"/>
      <w:divBdr>
        <w:top w:val="none" w:sz="0" w:space="0" w:color="auto"/>
        <w:left w:val="none" w:sz="0" w:space="0" w:color="auto"/>
        <w:bottom w:val="none" w:sz="0" w:space="0" w:color="auto"/>
        <w:right w:val="none" w:sz="0" w:space="0" w:color="auto"/>
      </w:divBdr>
    </w:div>
    <w:div w:id="456685675">
      <w:bodyDiv w:val="1"/>
      <w:marLeft w:val="0"/>
      <w:marRight w:val="0"/>
      <w:marTop w:val="0"/>
      <w:marBottom w:val="0"/>
      <w:divBdr>
        <w:top w:val="none" w:sz="0" w:space="0" w:color="auto"/>
        <w:left w:val="none" w:sz="0" w:space="0" w:color="auto"/>
        <w:bottom w:val="none" w:sz="0" w:space="0" w:color="auto"/>
        <w:right w:val="none" w:sz="0" w:space="0" w:color="auto"/>
      </w:divBdr>
    </w:div>
    <w:div w:id="474837284">
      <w:bodyDiv w:val="1"/>
      <w:marLeft w:val="0"/>
      <w:marRight w:val="0"/>
      <w:marTop w:val="0"/>
      <w:marBottom w:val="0"/>
      <w:divBdr>
        <w:top w:val="none" w:sz="0" w:space="0" w:color="auto"/>
        <w:left w:val="none" w:sz="0" w:space="0" w:color="auto"/>
        <w:bottom w:val="none" w:sz="0" w:space="0" w:color="auto"/>
        <w:right w:val="none" w:sz="0" w:space="0" w:color="auto"/>
      </w:divBdr>
    </w:div>
    <w:div w:id="528954428">
      <w:bodyDiv w:val="1"/>
      <w:marLeft w:val="0"/>
      <w:marRight w:val="0"/>
      <w:marTop w:val="0"/>
      <w:marBottom w:val="0"/>
      <w:divBdr>
        <w:top w:val="none" w:sz="0" w:space="0" w:color="auto"/>
        <w:left w:val="none" w:sz="0" w:space="0" w:color="auto"/>
        <w:bottom w:val="none" w:sz="0" w:space="0" w:color="auto"/>
        <w:right w:val="none" w:sz="0" w:space="0" w:color="auto"/>
      </w:divBdr>
    </w:div>
    <w:div w:id="541986472">
      <w:bodyDiv w:val="1"/>
      <w:marLeft w:val="0"/>
      <w:marRight w:val="0"/>
      <w:marTop w:val="0"/>
      <w:marBottom w:val="0"/>
      <w:divBdr>
        <w:top w:val="none" w:sz="0" w:space="0" w:color="auto"/>
        <w:left w:val="none" w:sz="0" w:space="0" w:color="auto"/>
        <w:bottom w:val="none" w:sz="0" w:space="0" w:color="auto"/>
        <w:right w:val="none" w:sz="0" w:space="0" w:color="auto"/>
      </w:divBdr>
    </w:div>
    <w:div w:id="561139983">
      <w:bodyDiv w:val="1"/>
      <w:marLeft w:val="0"/>
      <w:marRight w:val="0"/>
      <w:marTop w:val="0"/>
      <w:marBottom w:val="0"/>
      <w:divBdr>
        <w:top w:val="none" w:sz="0" w:space="0" w:color="auto"/>
        <w:left w:val="none" w:sz="0" w:space="0" w:color="auto"/>
        <w:bottom w:val="none" w:sz="0" w:space="0" w:color="auto"/>
        <w:right w:val="none" w:sz="0" w:space="0" w:color="auto"/>
      </w:divBdr>
    </w:div>
    <w:div w:id="587157175">
      <w:bodyDiv w:val="1"/>
      <w:marLeft w:val="0"/>
      <w:marRight w:val="0"/>
      <w:marTop w:val="0"/>
      <w:marBottom w:val="0"/>
      <w:divBdr>
        <w:top w:val="none" w:sz="0" w:space="0" w:color="auto"/>
        <w:left w:val="none" w:sz="0" w:space="0" w:color="auto"/>
        <w:bottom w:val="none" w:sz="0" w:space="0" w:color="auto"/>
        <w:right w:val="none" w:sz="0" w:space="0" w:color="auto"/>
      </w:divBdr>
    </w:div>
    <w:div w:id="588000904">
      <w:bodyDiv w:val="1"/>
      <w:marLeft w:val="0"/>
      <w:marRight w:val="0"/>
      <w:marTop w:val="0"/>
      <w:marBottom w:val="0"/>
      <w:divBdr>
        <w:top w:val="none" w:sz="0" w:space="0" w:color="auto"/>
        <w:left w:val="none" w:sz="0" w:space="0" w:color="auto"/>
        <w:bottom w:val="none" w:sz="0" w:space="0" w:color="auto"/>
        <w:right w:val="none" w:sz="0" w:space="0" w:color="auto"/>
      </w:divBdr>
    </w:div>
    <w:div w:id="607545435">
      <w:bodyDiv w:val="1"/>
      <w:marLeft w:val="0"/>
      <w:marRight w:val="0"/>
      <w:marTop w:val="0"/>
      <w:marBottom w:val="0"/>
      <w:divBdr>
        <w:top w:val="none" w:sz="0" w:space="0" w:color="auto"/>
        <w:left w:val="none" w:sz="0" w:space="0" w:color="auto"/>
        <w:bottom w:val="none" w:sz="0" w:space="0" w:color="auto"/>
        <w:right w:val="none" w:sz="0" w:space="0" w:color="auto"/>
      </w:divBdr>
    </w:div>
    <w:div w:id="636835133">
      <w:bodyDiv w:val="1"/>
      <w:marLeft w:val="0"/>
      <w:marRight w:val="0"/>
      <w:marTop w:val="0"/>
      <w:marBottom w:val="0"/>
      <w:divBdr>
        <w:top w:val="none" w:sz="0" w:space="0" w:color="auto"/>
        <w:left w:val="none" w:sz="0" w:space="0" w:color="auto"/>
        <w:bottom w:val="none" w:sz="0" w:space="0" w:color="auto"/>
        <w:right w:val="none" w:sz="0" w:space="0" w:color="auto"/>
      </w:divBdr>
      <w:divsChild>
        <w:div w:id="402993671">
          <w:marLeft w:val="0"/>
          <w:marRight w:val="0"/>
          <w:marTop w:val="0"/>
          <w:marBottom w:val="0"/>
          <w:divBdr>
            <w:top w:val="none" w:sz="0" w:space="0" w:color="auto"/>
            <w:left w:val="none" w:sz="0" w:space="0" w:color="auto"/>
            <w:bottom w:val="none" w:sz="0" w:space="0" w:color="auto"/>
            <w:right w:val="none" w:sz="0" w:space="0" w:color="auto"/>
          </w:divBdr>
          <w:divsChild>
            <w:div w:id="266892363">
              <w:marLeft w:val="0"/>
              <w:marRight w:val="0"/>
              <w:marTop w:val="0"/>
              <w:marBottom w:val="0"/>
              <w:divBdr>
                <w:top w:val="none" w:sz="0" w:space="0" w:color="auto"/>
                <w:left w:val="none" w:sz="0" w:space="0" w:color="auto"/>
                <w:bottom w:val="none" w:sz="0" w:space="0" w:color="auto"/>
                <w:right w:val="none" w:sz="0" w:space="0" w:color="auto"/>
              </w:divBdr>
            </w:div>
          </w:divsChild>
        </w:div>
        <w:div w:id="1826966394">
          <w:marLeft w:val="0"/>
          <w:marRight w:val="0"/>
          <w:marTop w:val="0"/>
          <w:marBottom w:val="0"/>
          <w:divBdr>
            <w:top w:val="none" w:sz="0" w:space="0" w:color="auto"/>
            <w:left w:val="none" w:sz="0" w:space="0" w:color="auto"/>
            <w:bottom w:val="none" w:sz="0" w:space="0" w:color="auto"/>
            <w:right w:val="none" w:sz="0" w:space="0" w:color="auto"/>
          </w:divBdr>
          <w:divsChild>
            <w:div w:id="117402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146800">
      <w:bodyDiv w:val="1"/>
      <w:marLeft w:val="0"/>
      <w:marRight w:val="0"/>
      <w:marTop w:val="0"/>
      <w:marBottom w:val="0"/>
      <w:divBdr>
        <w:top w:val="none" w:sz="0" w:space="0" w:color="auto"/>
        <w:left w:val="none" w:sz="0" w:space="0" w:color="auto"/>
        <w:bottom w:val="none" w:sz="0" w:space="0" w:color="auto"/>
        <w:right w:val="none" w:sz="0" w:space="0" w:color="auto"/>
      </w:divBdr>
    </w:div>
    <w:div w:id="639966308">
      <w:bodyDiv w:val="1"/>
      <w:marLeft w:val="0"/>
      <w:marRight w:val="0"/>
      <w:marTop w:val="0"/>
      <w:marBottom w:val="0"/>
      <w:divBdr>
        <w:top w:val="none" w:sz="0" w:space="0" w:color="auto"/>
        <w:left w:val="none" w:sz="0" w:space="0" w:color="auto"/>
        <w:bottom w:val="none" w:sz="0" w:space="0" w:color="auto"/>
        <w:right w:val="none" w:sz="0" w:space="0" w:color="auto"/>
      </w:divBdr>
      <w:divsChild>
        <w:div w:id="1393652795">
          <w:marLeft w:val="0"/>
          <w:marRight w:val="0"/>
          <w:marTop w:val="0"/>
          <w:marBottom w:val="0"/>
          <w:divBdr>
            <w:top w:val="none" w:sz="0" w:space="0" w:color="auto"/>
            <w:left w:val="none" w:sz="0" w:space="0" w:color="auto"/>
            <w:bottom w:val="none" w:sz="0" w:space="0" w:color="auto"/>
            <w:right w:val="none" w:sz="0" w:space="0" w:color="auto"/>
          </w:divBdr>
        </w:div>
        <w:div w:id="1918401272">
          <w:marLeft w:val="0"/>
          <w:marRight w:val="270"/>
          <w:marTop w:val="0"/>
          <w:marBottom w:val="0"/>
          <w:divBdr>
            <w:top w:val="none" w:sz="0" w:space="0" w:color="auto"/>
            <w:left w:val="none" w:sz="0" w:space="0" w:color="auto"/>
            <w:bottom w:val="none" w:sz="0" w:space="0" w:color="auto"/>
            <w:right w:val="none" w:sz="0" w:space="0" w:color="auto"/>
          </w:divBdr>
          <w:divsChild>
            <w:div w:id="554317791">
              <w:marLeft w:val="0"/>
              <w:marRight w:val="0"/>
              <w:marTop w:val="0"/>
              <w:marBottom w:val="0"/>
              <w:divBdr>
                <w:top w:val="single" w:sz="6" w:space="5" w:color="E2E2E2"/>
                <w:left w:val="none" w:sz="0" w:space="0" w:color="auto"/>
                <w:bottom w:val="single" w:sz="6" w:space="5" w:color="E2E2E2"/>
                <w:right w:val="none" w:sz="0" w:space="0" w:color="auto"/>
              </w:divBdr>
              <w:divsChild>
                <w:div w:id="73566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164944">
      <w:bodyDiv w:val="1"/>
      <w:marLeft w:val="0"/>
      <w:marRight w:val="0"/>
      <w:marTop w:val="0"/>
      <w:marBottom w:val="0"/>
      <w:divBdr>
        <w:top w:val="none" w:sz="0" w:space="0" w:color="auto"/>
        <w:left w:val="none" w:sz="0" w:space="0" w:color="auto"/>
        <w:bottom w:val="none" w:sz="0" w:space="0" w:color="auto"/>
        <w:right w:val="none" w:sz="0" w:space="0" w:color="auto"/>
      </w:divBdr>
    </w:div>
    <w:div w:id="661392589">
      <w:bodyDiv w:val="1"/>
      <w:marLeft w:val="0"/>
      <w:marRight w:val="0"/>
      <w:marTop w:val="0"/>
      <w:marBottom w:val="0"/>
      <w:divBdr>
        <w:top w:val="none" w:sz="0" w:space="0" w:color="auto"/>
        <w:left w:val="none" w:sz="0" w:space="0" w:color="auto"/>
        <w:bottom w:val="none" w:sz="0" w:space="0" w:color="auto"/>
        <w:right w:val="none" w:sz="0" w:space="0" w:color="auto"/>
      </w:divBdr>
      <w:divsChild>
        <w:div w:id="1080100992">
          <w:marLeft w:val="0"/>
          <w:marRight w:val="0"/>
          <w:marTop w:val="0"/>
          <w:marBottom w:val="0"/>
          <w:divBdr>
            <w:top w:val="none" w:sz="0" w:space="0" w:color="auto"/>
            <w:left w:val="none" w:sz="0" w:space="0" w:color="auto"/>
            <w:bottom w:val="none" w:sz="0" w:space="0" w:color="auto"/>
            <w:right w:val="none" w:sz="0" w:space="0" w:color="auto"/>
          </w:divBdr>
          <w:divsChild>
            <w:div w:id="417021881">
              <w:marLeft w:val="0"/>
              <w:marRight w:val="0"/>
              <w:marTop w:val="0"/>
              <w:marBottom w:val="0"/>
              <w:divBdr>
                <w:top w:val="none" w:sz="0" w:space="0" w:color="auto"/>
                <w:left w:val="none" w:sz="0" w:space="0" w:color="auto"/>
                <w:bottom w:val="none" w:sz="0" w:space="0" w:color="auto"/>
                <w:right w:val="none" w:sz="0" w:space="0" w:color="auto"/>
              </w:divBdr>
            </w:div>
          </w:divsChild>
        </w:div>
        <w:div w:id="1651866660">
          <w:marLeft w:val="0"/>
          <w:marRight w:val="0"/>
          <w:marTop w:val="0"/>
          <w:marBottom w:val="0"/>
          <w:divBdr>
            <w:top w:val="none" w:sz="0" w:space="0" w:color="auto"/>
            <w:left w:val="none" w:sz="0" w:space="0" w:color="auto"/>
            <w:bottom w:val="none" w:sz="0" w:space="0" w:color="auto"/>
            <w:right w:val="none" w:sz="0" w:space="0" w:color="auto"/>
          </w:divBdr>
          <w:divsChild>
            <w:div w:id="6927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032799">
      <w:bodyDiv w:val="1"/>
      <w:marLeft w:val="0"/>
      <w:marRight w:val="0"/>
      <w:marTop w:val="0"/>
      <w:marBottom w:val="0"/>
      <w:divBdr>
        <w:top w:val="none" w:sz="0" w:space="0" w:color="auto"/>
        <w:left w:val="none" w:sz="0" w:space="0" w:color="auto"/>
        <w:bottom w:val="none" w:sz="0" w:space="0" w:color="auto"/>
        <w:right w:val="none" w:sz="0" w:space="0" w:color="auto"/>
      </w:divBdr>
    </w:div>
    <w:div w:id="715740463">
      <w:bodyDiv w:val="1"/>
      <w:marLeft w:val="0"/>
      <w:marRight w:val="0"/>
      <w:marTop w:val="0"/>
      <w:marBottom w:val="0"/>
      <w:divBdr>
        <w:top w:val="none" w:sz="0" w:space="0" w:color="auto"/>
        <w:left w:val="none" w:sz="0" w:space="0" w:color="auto"/>
        <w:bottom w:val="none" w:sz="0" w:space="0" w:color="auto"/>
        <w:right w:val="none" w:sz="0" w:space="0" w:color="auto"/>
      </w:divBdr>
    </w:div>
    <w:div w:id="721097104">
      <w:bodyDiv w:val="1"/>
      <w:marLeft w:val="0"/>
      <w:marRight w:val="0"/>
      <w:marTop w:val="0"/>
      <w:marBottom w:val="0"/>
      <w:divBdr>
        <w:top w:val="none" w:sz="0" w:space="0" w:color="auto"/>
        <w:left w:val="none" w:sz="0" w:space="0" w:color="auto"/>
        <w:bottom w:val="none" w:sz="0" w:space="0" w:color="auto"/>
        <w:right w:val="none" w:sz="0" w:space="0" w:color="auto"/>
      </w:divBdr>
    </w:div>
    <w:div w:id="726342656">
      <w:bodyDiv w:val="1"/>
      <w:marLeft w:val="0"/>
      <w:marRight w:val="0"/>
      <w:marTop w:val="0"/>
      <w:marBottom w:val="0"/>
      <w:divBdr>
        <w:top w:val="none" w:sz="0" w:space="0" w:color="auto"/>
        <w:left w:val="none" w:sz="0" w:space="0" w:color="auto"/>
        <w:bottom w:val="none" w:sz="0" w:space="0" w:color="auto"/>
        <w:right w:val="none" w:sz="0" w:space="0" w:color="auto"/>
      </w:divBdr>
    </w:div>
    <w:div w:id="733816566">
      <w:bodyDiv w:val="1"/>
      <w:marLeft w:val="0"/>
      <w:marRight w:val="0"/>
      <w:marTop w:val="0"/>
      <w:marBottom w:val="0"/>
      <w:divBdr>
        <w:top w:val="none" w:sz="0" w:space="0" w:color="auto"/>
        <w:left w:val="none" w:sz="0" w:space="0" w:color="auto"/>
        <w:bottom w:val="none" w:sz="0" w:space="0" w:color="auto"/>
        <w:right w:val="none" w:sz="0" w:space="0" w:color="auto"/>
      </w:divBdr>
    </w:div>
    <w:div w:id="769274167">
      <w:bodyDiv w:val="1"/>
      <w:marLeft w:val="0"/>
      <w:marRight w:val="0"/>
      <w:marTop w:val="0"/>
      <w:marBottom w:val="0"/>
      <w:divBdr>
        <w:top w:val="none" w:sz="0" w:space="0" w:color="auto"/>
        <w:left w:val="none" w:sz="0" w:space="0" w:color="auto"/>
        <w:bottom w:val="none" w:sz="0" w:space="0" w:color="auto"/>
        <w:right w:val="none" w:sz="0" w:space="0" w:color="auto"/>
      </w:divBdr>
    </w:div>
    <w:div w:id="772700546">
      <w:bodyDiv w:val="1"/>
      <w:marLeft w:val="0"/>
      <w:marRight w:val="0"/>
      <w:marTop w:val="0"/>
      <w:marBottom w:val="0"/>
      <w:divBdr>
        <w:top w:val="none" w:sz="0" w:space="0" w:color="auto"/>
        <w:left w:val="none" w:sz="0" w:space="0" w:color="auto"/>
        <w:bottom w:val="none" w:sz="0" w:space="0" w:color="auto"/>
        <w:right w:val="none" w:sz="0" w:space="0" w:color="auto"/>
      </w:divBdr>
    </w:div>
    <w:div w:id="817183187">
      <w:bodyDiv w:val="1"/>
      <w:marLeft w:val="0"/>
      <w:marRight w:val="0"/>
      <w:marTop w:val="0"/>
      <w:marBottom w:val="0"/>
      <w:divBdr>
        <w:top w:val="none" w:sz="0" w:space="0" w:color="auto"/>
        <w:left w:val="none" w:sz="0" w:space="0" w:color="auto"/>
        <w:bottom w:val="none" w:sz="0" w:space="0" w:color="auto"/>
        <w:right w:val="none" w:sz="0" w:space="0" w:color="auto"/>
      </w:divBdr>
    </w:div>
    <w:div w:id="826477182">
      <w:bodyDiv w:val="1"/>
      <w:marLeft w:val="0"/>
      <w:marRight w:val="0"/>
      <w:marTop w:val="0"/>
      <w:marBottom w:val="0"/>
      <w:divBdr>
        <w:top w:val="none" w:sz="0" w:space="0" w:color="auto"/>
        <w:left w:val="none" w:sz="0" w:space="0" w:color="auto"/>
        <w:bottom w:val="none" w:sz="0" w:space="0" w:color="auto"/>
        <w:right w:val="none" w:sz="0" w:space="0" w:color="auto"/>
      </w:divBdr>
    </w:div>
    <w:div w:id="833835677">
      <w:bodyDiv w:val="1"/>
      <w:marLeft w:val="0"/>
      <w:marRight w:val="0"/>
      <w:marTop w:val="0"/>
      <w:marBottom w:val="0"/>
      <w:divBdr>
        <w:top w:val="none" w:sz="0" w:space="0" w:color="auto"/>
        <w:left w:val="none" w:sz="0" w:space="0" w:color="auto"/>
        <w:bottom w:val="none" w:sz="0" w:space="0" w:color="auto"/>
        <w:right w:val="none" w:sz="0" w:space="0" w:color="auto"/>
      </w:divBdr>
    </w:div>
    <w:div w:id="833881430">
      <w:bodyDiv w:val="1"/>
      <w:marLeft w:val="0"/>
      <w:marRight w:val="0"/>
      <w:marTop w:val="0"/>
      <w:marBottom w:val="0"/>
      <w:divBdr>
        <w:top w:val="none" w:sz="0" w:space="0" w:color="auto"/>
        <w:left w:val="none" w:sz="0" w:space="0" w:color="auto"/>
        <w:bottom w:val="none" w:sz="0" w:space="0" w:color="auto"/>
        <w:right w:val="none" w:sz="0" w:space="0" w:color="auto"/>
      </w:divBdr>
    </w:div>
    <w:div w:id="870920202">
      <w:bodyDiv w:val="1"/>
      <w:marLeft w:val="0"/>
      <w:marRight w:val="0"/>
      <w:marTop w:val="0"/>
      <w:marBottom w:val="0"/>
      <w:divBdr>
        <w:top w:val="none" w:sz="0" w:space="0" w:color="auto"/>
        <w:left w:val="none" w:sz="0" w:space="0" w:color="auto"/>
        <w:bottom w:val="none" w:sz="0" w:space="0" w:color="auto"/>
        <w:right w:val="none" w:sz="0" w:space="0" w:color="auto"/>
      </w:divBdr>
    </w:div>
    <w:div w:id="873686968">
      <w:bodyDiv w:val="1"/>
      <w:marLeft w:val="0"/>
      <w:marRight w:val="0"/>
      <w:marTop w:val="0"/>
      <w:marBottom w:val="0"/>
      <w:divBdr>
        <w:top w:val="none" w:sz="0" w:space="0" w:color="auto"/>
        <w:left w:val="none" w:sz="0" w:space="0" w:color="auto"/>
        <w:bottom w:val="none" w:sz="0" w:space="0" w:color="auto"/>
        <w:right w:val="none" w:sz="0" w:space="0" w:color="auto"/>
      </w:divBdr>
      <w:divsChild>
        <w:div w:id="1426458768">
          <w:marLeft w:val="0"/>
          <w:marRight w:val="0"/>
          <w:marTop w:val="0"/>
          <w:marBottom w:val="0"/>
          <w:divBdr>
            <w:top w:val="none" w:sz="0" w:space="0" w:color="auto"/>
            <w:left w:val="none" w:sz="0" w:space="0" w:color="auto"/>
            <w:bottom w:val="none" w:sz="0" w:space="0" w:color="auto"/>
            <w:right w:val="none" w:sz="0" w:space="0" w:color="auto"/>
          </w:divBdr>
        </w:div>
      </w:divsChild>
    </w:div>
    <w:div w:id="892815643">
      <w:bodyDiv w:val="1"/>
      <w:marLeft w:val="0"/>
      <w:marRight w:val="0"/>
      <w:marTop w:val="0"/>
      <w:marBottom w:val="0"/>
      <w:divBdr>
        <w:top w:val="none" w:sz="0" w:space="0" w:color="auto"/>
        <w:left w:val="none" w:sz="0" w:space="0" w:color="auto"/>
        <w:bottom w:val="none" w:sz="0" w:space="0" w:color="auto"/>
        <w:right w:val="none" w:sz="0" w:space="0" w:color="auto"/>
      </w:divBdr>
    </w:div>
    <w:div w:id="892934921">
      <w:bodyDiv w:val="1"/>
      <w:marLeft w:val="0"/>
      <w:marRight w:val="0"/>
      <w:marTop w:val="0"/>
      <w:marBottom w:val="0"/>
      <w:divBdr>
        <w:top w:val="none" w:sz="0" w:space="0" w:color="auto"/>
        <w:left w:val="none" w:sz="0" w:space="0" w:color="auto"/>
        <w:bottom w:val="none" w:sz="0" w:space="0" w:color="auto"/>
        <w:right w:val="none" w:sz="0" w:space="0" w:color="auto"/>
      </w:divBdr>
    </w:div>
    <w:div w:id="898203350">
      <w:bodyDiv w:val="1"/>
      <w:marLeft w:val="0"/>
      <w:marRight w:val="0"/>
      <w:marTop w:val="0"/>
      <w:marBottom w:val="0"/>
      <w:divBdr>
        <w:top w:val="none" w:sz="0" w:space="0" w:color="auto"/>
        <w:left w:val="none" w:sz="0" w:space="0" w:color="auto"/>
        <w:bottom w:val="none" w:sz="0" w:space="0" w:color="auto"/>
        <w:right w:val="none" w:sz="0" w:space="0" w:color="auto"/>
      </w:divBdr>
    </w:div>
    <w:div w:id="899945900">
      <w:bodyDiv w:val="1"/>
      <w:marLeft w:val="0"/>
      <w:marRight w:val="0"/>
      <w:marTop w:val="0"/>
      <w:marBottom w:val="0"/>
      <w:divBdr>
        <w:top w:val="none" w:sz="0" w:space="0" w:color="auto"/>
        <w:left w:val="none" w:sz="0" w:space="0" w:color="auto"/>
        <w:bottom w:val="none" w:sz="0" w:space="0" w:color="auto"/>
        <w:right w:val="none" w:sz="0" w:space="0" w:color="auto"/>
      </w:divBdr>
    </w:div>
    <w:div w:id="909773576">
      <w:bodyDiv w:val="1"/>
      <w:marLeft w:val="0"/>
      <w:marRight w:val="0"/>
      <w:marTop w:val="0"/>
      <w:marBottom w:val="0"/>
      <w:divBdr>
        <w:top w:val="none" w:sz="0" w:space="0" w:color="auto"/>
        <w:left w:val="none" w:sz="0" w:space="0" w:color="auto"/>
        <w:bottom w:val="none" w:sz="0" w:space="0" w:color="auto"/>
        <w:right w:val="none" w:sz="0" w:space="0" w:color="auto"/>
      </w:divBdr>
    </w:div>
    <w:div w:id="982731908">
      <w:bodyDiv w:val="1"/>
      <w:marLeft w:val="0"/>
      <w:marRight w:val="0"/>
      <w:marTop w:val="0"/>
      <w:marBottom w:val="0"/>
      <w:divBdr>
        <w:top w:val="none" w:sz="0" w:space="0" w:color="auto"/>
        <w:left w:val="none" w:sz="0" w:space="0" w:color="auto"/>
        <w:bottom w:val="none" w:sz="0" w:space="0" w:color="auto"/>
        <w:right w:val="none" w:sz="0" w:space="0" w:color="auto"/>
      </w:divBdr>
    </w:div>
    <w:div w:id="986514037">
      <w:bodyDiv w:val="1"/>
      <w:marLeft w:val="0"/>
      <w:marRight w:val="0"/>
      <w:marTop w:val="0"/>
      <w:marBottom w:val="0"/>
      <w:divBdr>
        <w:top w:val="none" w:sz="0" w:space="0" w:color="auto"/>
        <w:left w:val="none" w:sz="0" w:space="0" w:color="auto"/>
        <w:bottom w:val="none" w:sz="0" w:space="0" w:color="auto"/>
        <w:right w:val="none" w:sz="0" w:space="0" w:color="auto"/>
      </w:divBdr>
    </w:div>
    <w:div w:id="999235852">
      <w:bodyDiv w:val="1"/>
      <w:marLeft w:val="0"/>
      <w:marRight w:val="0"/>
      <w:marTop w:val="0"/>
      <w:marBottom w:val="0"/>
      <w:divBdr>
        <w:top w:val="none" w:sz="0" w:space="0" w:color="auto"/>
        <w:left w:val="none" w:sz="0" w:space="0" w:color="auto"/>
        <w:bottom w:val="none" w:sz="0" w:space="0" w:color="auto"/>
        <w:right w:val="none" w:sz="0" w:space="0" w:color="auto"/>
      </w:divBdr>
    </w:div>
    <w:div w:id="1000959904">
      <w:bodyDiv w:val="1"/>
      <w:marLeft w:val="0"/>
      <w:marRight w:val="0"/>
      <w:marTop w:val="0"/>
      <w:marBottom w:val="0"/>
      <w:divBdr>
        <w:top w:val="none" w:sz="0" w:space="0" w:color="auto"/>
        <w:left w:val="none" w:sz="0" w:space="0" w:color="auto"/>
        <w:bottom w:val="none" w:sz="0" w:space="0" w:color="auto"/>
        <w:right w:val="none" w:sz="0" w:space="0" w:color="auto"/>
      </w:divBdr>
      <w:divsChild>
        <w:div w:id="1152672803">
          <w:marLeft w:val="0"/>
          <w:marRight w:val="0"/>
          <w:marTop w:val="0"/>
          <w:marBottom w:val="225"/>
          <w:divBdr>
            <w:top w:val="none" w:sz="0" w:space="0" w:color="auto"/>
            <w:left w:val="none" w:sz="0" w:space="0" w:color="auto"/>
            <w:bottom w:val="none" w:sz="0" w:space="0" w:color="auto"/>
            <w:right w:val="none" w:sz="0" w:space="0" w:color="auto"/>
          </w:divBdr>
        </w:div>
      </w:divsChild>
    </w:div>
    <w:div w:id="1019697043">
      <w:bodyDiv w:val="1"/>
      <w:marLeft w:val="0"/>
      <w:marRight w:val="0"/>
      <w:marTop w:val="0"/>
      <w:marBottom w:val="0"/>
      <w:divBdr>
        <w:top w:val="none" w:sz="0" w:space="0" w:color="auto"/>
        <w:left w:val="none" w:sz="0" w:space="0" w:color="auto"/>
        <w:bottom w:val="none" w:sz="0" w:space="0" w:color="auto"/>
        <w:right w:val="none" w:sz="0" w:space="0" w:color="auto"/>
      </w:divBdr>
    </w:div>
    <w:div w:id="1020548786">
      <w:bodyDiv w:val="1"/>
      <w:marLeft w:val="0"/>
      <w:marRight w:val="0"/>
      <w:marTop w:val="0"/>
      <w:marBottom w:val="0"/>
      <w:divBdr>
        <w:top w:val="none" w:sz="0" w:space="0" w:color="auto"/>
        <w:left w:val="none" w:sz="0" w:space="0" w:color="auto"/>
        <w:bottom w:val="none" w:sz="0" w:space="0" w:color="auto"/>
        <w:right w:val="none" w:sz="0" w:space="0" w:color="auto"/>
      </w:divBdr>
    </w:div>
    <w:div w:id="1048605922">
      <w:bodyDiv w:val="1"/>
      <w:marLeft w:val="0"/>
      <w:marRight w:val="0"/>
      <w:marTop w:val="0"/>
      <w:marBottom w:val="0"/>
      <w:divBdr>
        <w:top w:val="none" w:sz="0" w:space="0" w:color="auto"/>
        <w:left w:val="none" w:sz="0" w:space="0" w:color="auto"/>
        <w:bottom w:val="none" w:sz="0" w:space="0" w:color="auto"/>
        <w:right w:val="none" w:sz="0" w:space="0" w:color="auto"/>
      </w:divBdr>
    </w:div>
    <w:div w:id="1049695260">
      <w:bodyDiv w:val="1"/>
      <w:marLeft w:val="0"/>
      <w:marRight w:val="0"/>
      <w:marTop w:val="0"/>
      <w:marBottom w:val="0"/>
      <w:divBdr>
        <w:top w:val="none" w:sz="0" w:space="0" w:color="auto"/>
        <w:left w:val="none" w:sz="0" w:space="0" w:color="auto"/>
        <w:bottom w:val="none" w:sz="0" w:space="0" w:color="auto"/>
        <w:right w:val="none" w:sz="0" w:space="0" w:color="auto"/>
      </w:divBdr>
    </w:div>
    <w:div w:id="1075131642">
      <w:bodyDiv w:val="1"/>
      <w:marLeft w:val="0"/>
      <w:marRight w:val="0"/>
      <w:marTop w:val="0"/>
      <w:marBottom w:val="0"/>
      <w:divBdr>
        <w:top w:val="none" w:sz="0" w:space="0" w:color="auto"/>
        <w:left w:val="none" w:sz="0" w:space="0" w:color="auto"/>
        <w:bottom w:val="none" w:sz="0" w:space="0" w:color="auto"/>
        <w:right w:val="none" w:sz="0" w:space="0" w:color="auto"/>
      </w:divBdr>
    </w:div>
    <w:div w:id="1076979634">
      <w:bodyDiv w:val="1"/>
      <w:marLeft w:val="0"/>
      <w:marRight w:val="0"/>
      <w:marTop w:val="0"/>
      <w:marBottom w:val="0"/>
      <w:divBdr>
        <w:top w:val="none" w:sz="0" w:space="0" w:color="auto"/>
        <w:left w:val="none" w:sz="0" w:space="0" w:color="auto"/>
        <w:bottom w:val="none" w:sz="0" w:space="0" w:color="auto"/>
        <w:right w:val="none" w:sz="0" w:space="0" w:color="auto"/>
      </w:divBdr>
    </w:div>
    <w:div w:id="1079254107">
      <w:bodyDiv w:val="1"/>
      <w:marLeft w:val="0"/>
      <w:marRight w:val="0"/>
      <w:marTop w:val="0"/>
      <w:marBottom w:val="0"/>
      <w:divBdr>
        <w:top w:val="none" w:sz="0" w:space="0" w:color="auto"/>
        <w:left w:val="none" w:sz="0" w:space="0" w:color="auto"/>
        <w:bottom w:val="none" w:sz="0" w:space="0" w:color="auto"/>
        <w:right w:val="none" w:sz="0" w:space="0" w:color="auto"/>
      </w:divBdr>
      <w:divsChild>
        <w:div w:id="100567377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36754459">
      <w:bodyDiv w:val="1"/>
      <w:marLeft w:val="0"/>
      <w:marRight w:val="0"/>
      <w:marTop w:val="0"/>
      <w:marBottom w:val="0"/>
      <w:divBdr>
        <w:top w:val="none" w:sz="0" w:space="0" w:color="auto"/>
        <w:left w:val="none" w:sz="0" w:space="0" w:color="auto"/>
        <w:bottom w:val="none" w:sz="0" w:space="0" w:color="auto"/>
        <w:right w:val="none" w:sz="0" w:space="0" w:color="auto"/>
      </w:divBdr>
      <w:divsChild>
        <w:div w:id="1164279051">
          <w:marLeft w:val="-450"/>
          <w:marRight w:val="0"/>
          <w:marTop w:val="0"/>
          <w:marBottom w:val="150"/>
          <w:divBdr>
            <w:top w:val="none" w:sz="0" w:space="0" w:color="auto"/>
            <w:left w:val="none" w:sz="0" w:space="0" w:color="auto"/>
            <w:bottom w:val="none" w:sz="0" w:space="0" w:color="auto"/>
            <w:right w:val="none" w:sz="0" w:space="0" w:color="auto"/>
          </w:divBdr>
          <w:divsChild>
            <w:div w:id="1088426961">
              <w:marLeft w:val="450"/>
              <w:marRight w:val="0"/>
              <w:marTop w:val="0"/>
              <w:marBottom w:val="0"/>
              <w:divBdr>
                <w:top w:val="none" w:sz="0" w:space="0" w:color="auto"/>
                <w:left w:val="none" w:sz="0" w:space="0" w:color="auto"/>
                <w:bottom w:val="none" w:sz="0" w:space="0" w:color="auto"/>
                <w:right w:val="none" w:sz="0" w:space="0" w:color="auto"/>
              </w:divBdr>
            </w:div>
          </w:divsChild>
        </w:div>
        <w:div w:id="1168058115">
          <w:marLeft w:val="-450"/>
          <w:marRight w:val="0"/>
          <w:marTop w:val="0"/>
          <w:marBottom w:val="150"/>
          <w:divBdr>
            <w:top w:val="none" w:sz="0" w:space="0" w:color="auto"/>
            <w:left w:val="none" w:sz="0" w:space="0" w:color="auto"/>
            <w:bottom w:val="none" w:sz="0" w:space="0" w:color="auto"/>
            <w:right w:val="none" w:sz="0" w:space="0" w:color="auto"/>
          </w:divBdr>
          <w:divsChild>
            <w:div w:id="494690466">
              <w:marLeft w:val="450"/>
              <w:marRight w:val="0"/>
              <w:marTop w:val="0"/>
              <w:marBottom w:val="0"/>
              <w:divBdr>
                <w:top w:val="none" w:sz="0" w:space="0" w:color="auto"/>
                <w:left w:val="none" w:sz="0" w:space="0" w:color="auto"/>
                <w:bottom w:val="none" w:sz="0" w:space="0" w:color="auto"/>
                <w:right w:val="none" w:sz="0" w:space="0" w:color="auto"/>
              </w:divBdr>
              <w:divsChild>
                <w:div w:id="814831746">
                  <w:marLeft w:val="0"/>
                  <w:marRight w:val="0"/>
                  <w:marTop w:val="0"/>
                  <w:marBottom w:val="0"/>
                  <w:divBdr>
                    <w:top w:val="single" w:sz="6" w:space="0" w:color="C2C2C2"/>
                    <w:left w:val="single" w:sz="6" w:space="0" w:color="C2C2C2"/>
                    <w:bottom w:val="single" w:sz="6" w:space="0" w:color="C2C2C2"/>
                    <w:right w:val="single" w:sz="6" w:space="0" w:color="C2C2C2"/>
                  </w:divBdr>
                  <w:divsChild>
                    <w:div w:id="12263961">
                      <w:marLeft w:val="0"/>
                      <w:marRight w:val="0"/>
                      <w:marTop w:val="0"/>
                      <w:marBottom w:val="0"/>
                      <w:divBdr>
                        <w:top w:val="none" w:sz="0" w:space="0" w:color="auto"/>
                        <w:left w:val="none" w:sz="0" w:space="0" w:color="auto"/>
                        <w:bottom w:val="none" w:sz="0" w:space="0" w:color="auto"/>
                        <w:right w:val="none" w:sz="0" w:space="0" w:color="auto"/>
                      </w:divBdr>
                      <w:divsChild>
                        <w:div w:id="466699736">
                          <w:marLeft w:val="0"/>
                          <w:marRight w:val="0"/>
                          <w:marTop w:val="0"/>
                          <w:marBottom w:val="0"/>
                          <w:divBdr>
                            <w:top w:val="none" w:sz="0" w:space="0" w:color="auto"/>
                            <w:left w:val="none" w:sz="0" w:space="0" w:color="auto"/>
                            <w:bottom w:val="none" w:sz="0" w:space="0" w:color="auto"/>
                            <w:right w:val="none" w:sz="0" w:space="0" w:color="auto"/>
                          </w:divBdr>
                          <w:divsChild>
                            <w:div w:id="8605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650816">
      <w:bodyDiv w:val="1"/>
      <w:marLeft w:val="0"/>
      <w:marRight w:val="0"/>
      <w:marTop w:val="0"/>
      <w:marBottom w:val="0"/>
      <w:divBdr>
        <w:top w:val="none" w:sz="0" w:space="0" w:color="auto"/>
        <w:left w:val="none" w:sz="0" w:space="0" w:color="auto"/>
        <w:bottom w:val="none" w:sz="0" w:space="0" w:color="auto"/>
        <w:right w:val="none" w:sz="0" w:space="0" w:color="auto"/>
      </w:divBdr>
    </w:div>
    <w:div w:id="1151487027">
      <w:bodyDiv w:val="1"/>
      <w:marLeft w:val="0"/>
      <w:marRight w:val="0"/>
      <w:marTop w:val="0"/>
      <w:marBottom w:val="0"/>
      <w:divBdr>
        <w:top w:val="none" w:sz="0" w:space="0" w:color="auto"/>
        <w:left w:val="none" w:sz="0" w:space="0" w:color="auto"/>
        <w:bottom w:val="none" w:sz="0" w:space="0" w:color="auto"/>
        <w:right w:val="none" w:sz="0" w:space="0" w:color="auto"/>
      </w:divBdr>
    </w:div>
    <w:div w:id="1201623180">
      <w:bodyDiv w:val="1"/>
      <w:marLeft w:val="0"/>
      <w:marRight w:val="0"/>
      <w:marTop w:val="0"/>
      <w:marBottom w:val="0"/>
      <w:divBdr>
        <w:top w:val="none" w:sz="0" w:space="0" w:color="auto"/>
        <w:left w:val="none" w:sz="0" w:space="0" w:color="auto"/>
        <w:bottom w:val="none" w:sz="0" w:space="0" w:color="auto"/>
        <w:right w:val="none" w:sz="0" w:space="0" w:color="auto"/>
      </w:divBdr>
    </w:div>
    <w:div w:id="1205947209">
      <w:bodyDiv w:val="1"/>
      <w:marLeft w:val="0"/>
      <w:marRight w:val="0"/>
      <w:marTop w:val="0"/>
      <w:marBottom w:val="0"/>
      <w:divBdr>
        <w:top w:val="none" w:sz="0" w:space="0" w:color="auto"/>
        <w:left w:val="none" w:sz="0" w:space="0" w:color="auto"/>
        <w:bottom w:val="none" w:sz="0" w:space="0" w:color="auto"/>
        <w:right w:val="none" w:sz="0" w:space="0" w:color="auto"/>
      </w:divBdr>
    </w:div>
    <w:div w:id="1209299127">
      <w:bodyDiv w:val="1"/>
      <w:marLeft w:val="0"/>
      <w:marRight w:val="0"/>
      <w:marTop w:val="0"/>
      <w:marBottom w:val="0"/>
      <w:divBdr>
        <w:top w:val="none" w:sz="0" w:space="0" w:color="auto"/>
        <w:left w:val="none" w:sz="0" w:space="0" w:color="auto"/>
        <w:bottom w:val="none" w:sz="0" w:space="0" w:color="auto"/>
        <w:right w:val="none" w:sz="0" w:space="0" w:color="auto"/>
      </w:divBdr>
    </w:div>
    <w:div w:id="1223129152">
      <w:bodyDiv w:val="1"/>
      <w:marLeft w:val="0"/>
      <w:marRight w:val="0"/>
      <w:marTop w:val="0"/>
      <w:marBottom w:val="0"/>
      <w:divBdr>
        <w:top w:val="none" w:sz="0" w:space="0" w:color="auto"/>
        <w:left w:val="none" w:sz="0" w:space="0" w:color="auto"/>
        <w:bottom w:val="none" w:sz="0" w:space="0" w:color="auto"/>
        <w:right w:val="none" w:sz="0" w:space="0" w:color="auto"/>
      </w:divBdr>
    </w:div>
    <w:div w:id="1238830356">
      <w:bodyDiv w:val="1"/>
      <w:marLeft w:val="0"/>
      <w:marRight w:val="0"/>
      <w:marTop w:val="0"/>
      <w:marBottom w:val="0"/>
      <w:divBdr>
        <w:top w:val="none" w:sz="0" w:space="0" w:color="auto"/>
        <w:left w:val="none" w:sz="0" w:space="0" w:color="auto"/>
        <w:bottom w:val="none" w:sz="0" w:space="0" w:color="auto"/>
        <w:right w:val="none" w:sz="0" w:space="0" w:color="auto"/>
      </w:divBdr>
    </w:div>
    <w:div w:id="1267616815">
      <w:bodyDiv w:val="1"/>
      <w:marLeft w:val="0"/>
      <w:marRight w:val="0"/>
      <w:marTop w:val="0"/>
      <w:marBottom w:val="0"/>
      <w:divBdr>
        <w:top w:val="none" w:sz="0" w:space="0" w:color="auto"/>
        <w:left w:val="none" w:sz="0" w:space="0" w:color="auto"/>
        <w:bottom w:val="none" w:sz="0" w:space="0" w:color="auto"/>
        <w:right w:val="none" w:sz="0" w:space="0" w:color="auto"/>
      </w:divBdr>
      <w:divsChild>
        <w:div w:id="179857471">
          <w:marLeft w:val="0"/>
          <w:marRight w:val="0"/>
          <w:marTop w:val="0"/>
          <w:marBottom w:val="0"/>
          <w:divBdr>
            <w:top w:val="none" w:sz="0" w:space="0" w:color="auto"/>
            <w:left w:val="none" w:sz="0" w:space="0" w:color="auto"/>
            <w:bottom w:val="none" w:sz="0" w:space="0" w:color="auto"/>
            <w:right w:val="none" w:sz="0" w:space="0" w:color="auto"/>
          </w:divBdr>
          <w:divsChild>
            <w:div w:id="837578009">
              <w:marLeft w:val="0"/>
              <w:marRight w:val="0"/>
              <w:marTop w:val="0"/>
              <w:marBottom w:val="0"/>
              <w:divBdr>
                <w:top w:val="none" w:sz="0" w:space="0" w:color="auto"/>
                <w:left w:val="none" w:sz="0" w:space="0" w:color="auto"/>
                <w:bottom w:val="none" w:sz="0" w:space="0" w:color="auto"/>
                <w:right w:val="none" w:sz="0" w:space="0" w:color="auto"/>
              </w:divBdr>
            </w:div>
          </w:divsChild>
        </w:div>
        <w:div w:id="1688486488">
          <w:marLeft w:val="0"/>
          <w:marRight w:val="0"/>
          <w:marTop w:val="0"/>
          <w:marBottom w:val="0"/>
          <w:divBdr>
            <w:top w:val="none" w:sz="0" w:space="0" w:color="auto"/>
            <w:left w:val="none" w:sz="0" w:space="0" w:color="auto"/>
            <w:bottom w:val="none" w:sz="0" w:space="0" w:color="auto"/>
            <w:right w:val="none" w:sz="0" w:space="0" w:color="auto"/>
          </w:divBdr>
          <w:divsChild>
            <w:div w:id="146165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634336">
      <w:bodyDiv w:val="1"/>
      <w:marLeft w:val="0"/>
      <w:marRight w:val="0"/>
      <w:marTop w:val="0"/>
      <w:marBottom w:val="0"/>
      <w:divBdr>
        <w:top w:val="none" w:sz="0" w:space="0" w:color="auto"/>
        <w:left w:val="none" w:sz="0" w:space="0" w:color="auto"/>
        <w:bottom w:val="none" w:sz="0" w:space="0" w:color="auto"/>
        <w:right w:val="none" w:sz="0" w:space="0" w:color="auto"/>
      </w:divBdr>
    </w:div>
    <w:div w:id="1333147980">
      <w:bodyDiv w:val="1"/>
      <w:marLeft w:val="0"/>
      <w:marRight w:val="0"/>
      <w:marTop w:val="0"/>
      <w:marBottom w:val="0"/>
      <w:divBdr>
        <w:top w:val="none" w:sz="0" w:space="0" w:color="auto"/>
        <w:left w:val="none" w:sz="0" w:space="0" w:color="auto"/>
        <w:bottom w:val="none" w:sz="0" w:space="0" w:color="auto"/>
        <w:right w:val="none" w:sz="0" w:space="0" w:color="auto"/>
      </w:divBdr>
    </w:div>
    <w:div w:id="1349213544">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391032490">
      <w:bodyDiv w:val="1"/>
      <w:marLeft w:val="0"/>
      <w:marRight w:val="0"/>
      <w:marTop w:val="0"/>
      <w:marBottom w:val="0"/>
      <w:divBdr>
        <w:top w:val="none" w:sz="0" w:space="0" w:color="auto"/>
        <w:left w:val="none" w:sz="0" w:space="0" w:color="auto"/>
        <w:bottom w:val="none" w:sz="0" w:space="0" w:color="auto"/>
        <w:right w:val="none" w:sz="0" w:space="0" w:color="auto"/>
      </w:divBdr>
    </w:div>
    <w:div w:id="1396390486">
      <w:bodyDiv w:val="1"/>
      <w:marLeft w:val="0"/>
      <w:marRight w:val="0"/>
      <w:marTop w:val="0"/>
      <w:marBottom w:val="0"/>
      <w:divBdr>
        <w:top w:val="none" w:sz="0" w:space="0" w:color="auto"/>
        <w:left w:val="none" w:sz="0" w:space="0" w:color="auto"/>
        <w:bottom w:val="none" w:sz="0" w:space="0" w:color="auto"/>
        <w:right w:val="none" w:sz="0" w:space="0" w:color="auto"/>
      </w:divBdr>
    </w:div>
    <w:div w:id="1408966267">
      <w:bodyDiv w:val="1"/>
      <w:marLeft w:val="0"/>
      <w:marRight w:val="0"/>
      <w:marTop w:val="0"/>
      <w:marBottom w:val="0"/>
      <w:divBdr>
        <w:top w:val="none" w:sz="0" w:space="0" w:color="auto"/>
        <w:left w:val="none" w:sz="0" w:space="0" w:color="auto"/>
        <w:bottom w:val="none" w:sz="0" w:space="0" w:color="auto"/>
        <w:right w:val="none" w:sz="0" w:space="0" w:color="auto"/>
      </w:divBdr>
    </w:div>
    <w:div w:id="1417944533">
      <w:bodyDiv w:val="1"/>
      <w:marLeft w:val="0"/>
      <w:marRight w:val="0"/>
      <w:marTop w:val="0"/>
      <w:marBottom w:val="0"/>
      <w:divBdr>
        <w:top w:val="none" w:sz="0" w:space="0" w:color="auto"/>
        <w:left w:val="none" w:sz="0" w:space="0" w:color="auto"/>
        <w:bottom w:val="none" w:sz="0" w:space="0" w:color="auto"/>
        <w:right w:val="none" w:sz="0" w:space="0" w:color="auto"/>
      </w:divBdr>
    </w:div>
    <w:div w:id="1439981900">
      <w:bodyDiv w:val="1"/>
      <w:marLeft w:val="0"/>
      <w:marRight w:val="0"/>
      <w:marTop w:val="0"/>
      <w:marBottom w:val="0"/>
      <w:divBdr>
        <w:top w:val="none" w:sz="0" w:space="0" w:color="auto"/>
        <w:left w:val="none" w:sz="0" w:space="0" w:color="auto"/>
        <w:bottom w:val="none" w:sz="0" w:space="0" w:color="auto"/>
        <w:right w:val="none" w:sz="0" w:space="0" w:color="auto"/>
      </w:divBdr>
    </w:div>
    <w:div w:id="1496458551">
      <w:bodyDiv w:val="1"/>
      <w:marLeft w:val="0"/>
      <w:marRight w:val="0"/>
      <w:marTop w:val="0"/>
      <w:marBottom w:val="0"/>
      <w:divBdr>
        <w:top w:val="none" w:sz="0" w:space="0" w:color="auto"/>
        <w:left w:val="none" w:sz="0" w:space="0" w:color="auto"/>
        <w:bottom w:val="none" w:sz="0" w:space="0" w:color="auto"/>
        <w:right w:val="none" w:sz="0" w:space="0" w:color="auto"/>
      </w:divBdr>
    </w:div>
    <w:div w:id="1497570257">
      <w:bodyDiv w:val="1"/>
      <w:marLeft w:val="0"/>
      <w:marRight w:val="0"/>
      <w:marTop w:val="0"/>
      <w:marBottom w:val="0"/>
      <w:divBdr>
        <w:top w:val="none" w:sz="0" w:space="0" w:color="auto"/>
        <w:left w:val="none" w:sz="0" w:space="0" w:color="auto"/>
        <w:bottom w:val="none" w:sz="0" w:space="0" w:color="auto"/>
        <w:right w:val="none" w:sz="0" w:space="0" w:color="auto"/>
      </w:divBdr>
    </w:div>
    <w:div w:id="1498690257">
      <w:bodyDiv w:val="1"/>
      <w:marLeft w:val="0"/>
      <w:marRight w:val="0"/>
      <w:marTop w:val="0"/>
      <w:marBottom w:val="0"/>
      <w:divBdr>
        <w:top w:val="none" w:sz="0" w:space="0" w:color="auto"/>
        <w:left w:val="none" w:sz="0" w:space="0" w:color="auto"/>
        <w:bottom w:val="none" w:sz="0" w:space="0" w:color="auto"/>
        <w:right w:val="none" w:sz="0" w:space="0" w:color="auto"/>
      </w:divBdr>
    </w:div>
    <w:div w:id="1520393147">
      <w:bodyDiv w:val="1"/>
      <w:marLeft w:val="0"/>
      <w:marRight w:val="0"/>
      <w:marTop w:val="0"/>
      <w:marBottom w:val="0"/>
      <w:divBdr>
        <w:top w:val="none" w:sz="0" w:space="0" w:color="auto"/>
        <w:left w:val="none" w:sz="0" w:space="0" w:color="auto"/>
        <w:bottom w:val="none" w:sz="0" w:space="0" w:color="auto"/>
        <w:right w:val="none" w:sz="0" w:space="0" w:color="auto"/>
      </w:divBdr>
    </w:div>
    <w:div w:id="1531337070">
      <w:bodyDiv w:val="1"/>
      <w:marLeft w:val="0"/>
      <w:marRight w:val="0"/>
      <w:marTop w:val="0"/>
      <w:marBottom w:val="0"/>
      <w:divBdr>
        <w:top w:val="none" w:sz="0" w:space="0" w:color="auto"/>
        <w:left w:val="none" w:sz="0" w:space="0" w:color="auto"/>
        <w:bottom w:val="none" w:sz="0" w:space="0" w:color="auto"/>
        <w:right w:val="none" w:sz="0" w:space="0" w:color="auto"/>
      </w:divBdr>
    </w:div>
    <w:div w:id="1536846997">
      <w:bodyDiv w:val="1"/>
      <w:marLeft w:val="0"/>
      <w:marRight w:val="0"/>
      <w:marTop w:val="0"/>
      <w:marBottom w:val="0"/>
      <w:divBdr>
        <w:top w:val="none" w:sz="0" w:space="0" w:color="auto"/>
        <w:left w:val="none" w:sz="0" w:space="0" w:color="auto"/>
        <w:bottom w:val="none" w:sz="0" w:space="0" w:color="auto"/>
        <w:right w:val="none" w:sz="0" w:space="0" w:color="auto"/>
      </w:divBdr>
    </w:div>
    <w:div w:id="1563638940">
      <w:bodyDiv w:val="1"/>
      <w:marLeft w:val="0"/>
      <w:marRight w:val="0"/>
      <w:marTop w:val="0"/>
      <w:marBottom w:val="0"/>
      <w:divBdr>
        <w:top w:val="none" w:sz="0" w:space="0" w:color="auto"/>
        <w:left w:val="none" w:sz="0" w:space="0" w:color="auto"/>
        <w:bottom w:val="none" w:sz="0" w:space="0" w:color="auto"/>
        <w:right w:val="none" w:sz="0" w:space="0" w:color="auto"/>
      </w:divBdr>
    </w:div>
    <w:div w:id="1584485216">
      <w:bodyDiv w:val="1"/>
      <w:marLeft w:val="0"/>
      <w:marRight w:val="0"/>
      <w:marTop w:val="0"/>
      <w:marBottom w:val="0"/>
      <w:divBdr>
        <w:top w:val="none" w:sz="0" w:space="0" w:color="auto"/>
        <w:left w:val="none" w:sz="0" w:space="0" w:color="auto"/>
        <w:bottom w:val="none" w:sz="0" w:space="0" w:color="auto"/>
        <w:right w:val="none" w:sz="0" w:space="0" w:color="auto"/>
      </w:divBdr>
    </w:div>
    <w:div w:id="1641573445">
      <w:bodyDiv w:val="1"/>
      <w:marLeft w:val="0"/>
      <w:marRight w:val="0"/>
      <w:marTop w:val="0"/>
      <w:marBottom w:val="0"/>
      <w:divBdr>
        <w:top w:val="none" w:sz="0" w:space="0" w:color="auto"/>
        <w:left w:val="none" w:sz="0" w:space="0" w:color="auto"/>
        <w:bottom w:val="none" w:sz="0" w:space="0" w:color="auto"/>
        <w:right w:val="none" w:sz="0" w:space="0" w:color="auto"/>
      </w:divBdr>
    </w:div>
    <w:div w:id="1658610851">
      <w:bodyDiv w:val="1"/>
      <w:marLeft w:val="0"/>
      <w:marRight w:val="0"/>
      <w:marTop w:val="0"/>
      <w:marBottom w:val="0"/>
      <w:divBdr>
        <w:top w:val="none" w:sz="0" w:space="0" w:color="auto"/>
        <w:left w:val="none" w:sz="0" w:space="0" w:color="auto"/>
        <w:bottom w:val="none" w:sz="0" w:space="0" w:color="auto"/>
        <w:right w:val="none" w:sz="0" w:space="0" w:color="auto"/>
      </w:divBdr>
    </w:div>
    <w:div w:id="1679261608">
      <w:bodyDiv w:val="1"/>
      <w:marLeft w:val="0"/>
      <w:marRight w:val="0"/>
      <w:marTop w:val="0"/>
      <w:marBottom w:val="0"/>
      <w:divBdr>
        <w:top w:val="none" w:sz="0" w:space="0" w:color="auto"/>
        <w:left w:val="none" w:sz="0" w:space="0" w:color="auto"/>
        <w:bottom w:val="none" w:sz="0" w:space="0" w:color="auto"/>
        <w:right w:val="none" w:sz="0" w:space="0" w:color="auto"/>
      </w:divBdr>
    </w:div>
    <w:div w:id="1684045241">
      <w:bodyDiv w:val="1"/>
      <w:marLeft w:val="0"/>
      <w:marRight w:val="0"/>
      <w:marTop w:val="0"/>
      <w:marBottom w:val="0"/>
      <w:divBdr>
        <w:top w:val="none" w:sz="0" w:space="0" w:color="auto"/>
        <w:left w:val="none" w:sz="0" w:space="0" w:color="auto"/>
        <w:bottom w:val="none" w:sz="0" w:space="0" w:color="auto"/>
        <w:right w:val="none" w:sz="0" w:space="0" w:color="auto"/>
      </w:divBdr>
    </w:div>
    <w:div w:id="1703818333">
      <w:bodyDiv w:val="1"/>
      <w:marLeft w:val="0"/>
      <w:marRight w:val="0"/>
      <w:marTop w:val="0"/>
      <w:marBottom w:val="0"/>
      <w:divBdr>
        <w:top w:val="none" w:sz="0" w:space="0" w:color="auto"/>
        <w:left w:val="none" w:sz="0" w:space="0" w:color="auto"/>
        <w:bottom w:val="none" w:sz="0" w:space="0" w:color="auto"/>
        <w:right w:val="none" w:sz="0" w:space="0" w:color="auto"/>
      </w:divBdr>
    </w:div>
    <w:div w:id="1708677599">
      <w:bodyDiv w:val="1"/>
      <w:marLeft w:val="0"/>
      <w:marRight w:val="0"/>
      <w:marTop w:val="0"/>
      <w:marBottom w:val="0"/>
      <w:divBdr>
        <w:top w:val="none" w:sz="0" w:space="0" w:color="auto"/>
        <w:left w:val="none" w:sz="0" w:space="0" w:color="auto"/>
        <w:bottom w:val="none" w:sz="0" w:space="0" w:color="auto"/>
        <w:right w:val="none" w:sz="0" w:space="0" w:color="auto"/>
      </w:divBdr>
    </w:div>
    <w:div w:id="1722636094">
      <w:bodyDiv w:val="1"/>
      <w:marLeft w:val="0"/>
      <w:marRight w:val="0"/>
      <w:marTop w:val="0"/>
      <w:marBottom w:val="0"/>
      <w:divBdr>
        <w:top w:val="none" w:sz="0" w:space="0" w:color="auto"/>
        <w:left w:val="none" w:sz="0" w:space="0" w:color="auto"/>
        <w:bottom w:val="none" w:sz="0" w:space="0" w:color="auto"/>
        <w:right w:val="none" w:sz="0" w:space="0" w:color="auto"/>
      </w:divBdr>
    </w:div>
    <w:div w:id="1799375588">
      <w:bodyDiv w:val="1"/>
      <w:marLeft w:val="0"/>
      <w:marRight w:val="0"/>
      <w:marTop w:val="0"/>
      <w:marBottom w:val="0"/>
      <w:divBdr>
        <w:top w:val="none" w:sz="0" w:space="0" w:color="auto"/>
        <w:left w:val="none" w:sz="0" w:space="0" w:color="auto"/>
        <w:bottom w:val="none" w:sz="0" w:space="0" w:color="auto"/>
        <w:right w:val="none" w:sz="0" w:space="0" w:color="auto"/>
      </w:divBdr>
    </w:div>
    <w:div w:id="1815759135">
      <w:bodyDiv w:val="1"/>
      <w:marLeft w:val="0"/>
      <w:marRight w:val="0"/>
      <w:marTop w:val="0"/>
      <w:marBottom w:val="0"/>
      <w:divBdr>
        <w:top w:val="none" w:sz="0" w:space="0" w:color="auto"/>
        <w:left w:val="none" w:sz="0" w:space="0" w:color="auto"/>
        <w:bottom w:val="none" w:sz="0" w:space="0" w:color="auto"/>
        <w:right w:val="none" w:sz="0" w:space="0" w:color="auto"/>
      </w:divBdr>
    </w:div>
    <w:div w:id="1832520755">
      <w:bodyDiv w:val="1"/>
      <w:marLeft w:val="0"/>
      <w:marRight w:val="0"/>
      <w:marTop w:val="0"/>
      <w:marBottom w:val="0"/>
      <w:divBdr>
        <w:top w:val="none" w:sz="0" w:space="0" w:color="auto"/>
        <w:left w:val="none" w:sz="0" w:space="0" w:color="auto"/>
        <w:bottom w:val="none" w:sz="0" w:space="0" w:color="auto"/>
        <w:right w:val="none" w:sz="0" w:space="0" w:color="auto"/>
      </w:divBdr>
    </w:div>
    <w:div w:id="1835412127">
      <w:bodyDiv w:val="1"/>
      <w:marLeft w:val="0"/>
      <w:marRight w:val="0"/>
      <w:marTop w:val="0"/>
      <w:marBottom w:val="0"/>
      <w:divBdr>
        <w:top w:val="none" w:sz="0" w:space="0" w:color="auto"/>
        <w:left w:val="none" w:sz="0" w:space="0" w:color="auto"/>
        <w:bottom w:val="none" w:sz="0" w:space="0" w:color="auto"/>
        <w:right w:val="none" w:sz="0" w:space="0" w:color="auto"/>
      </w:divBdr>
    </w:div>
    <w:div w:id="1836188283">
      <w:bodyDiv w:val="1"/>
      <w:marLeft w:val="0"/>
      <w:marRight w:val="0"/>
      <w:marTop w:val="0"/>
      <w:marBottom w:val="0"/>
      <w:divBdr>
        <w:top w:val="none" w:sz="0" w:space="0" w:color="auto"/>
        <w:left w:val="none" w:sz="0" w:space="0" w:color="auto"/>
        <w:bottom w:val="none" w:sz="0" w:space="0" w:color="auto"/>
        <w:right w:val="none" w:sz="0" w:space="0" w:color="auto"/>
      </w:divBdr>
    </w:div>
    <w:div w:id="1864979685">
      <w:bodyDiv w:val="1"/>
      <w:marLeft w:val="0"/>
      <w:marRight w:val="0"/>
      <w:marTop w:val="0"/>
      <w:marBottom w:val="0"/>
      <w:divBdr>
        <w:top w:val="none" w:sz="0" w:space="0" w:color="auto"/>
        <w:left w:val="none" w:sz="0" w:space="0" w:color="auto"/>
        <w:bottom w:val="none" w:sz="0" w:space="0" w:color="auto"/>
        <w:right w:val="none" w:sz="0" w:space="0" w:color="auto"/>
      </w:divBdr>
    </w:div>
    <w:div w:id="1872764609">
      <w:bodyDiv w:val="1"/>
      <w:marLeft w:val="0"/>
      <w:marRight w:val="0"/>
      <w:marTop w:val="0"/>
      <w:marBottom w:val="0"/>
      <w:divBdr>
        <w:top w:val="none" w:sz="0" w:space="0" w:color="auto"/>
        <w:left w:val="none" w:sz="0" w:space="0" w:color="auto"/>
        <w:bottom w:val="none" w:sz="0" w:space="0" w:color="auto"/>
        <w:right w:val="none" w:sz="0" w:space="0" w:color="auto"/>
      </w:divBdr>
    </w:div>
    <w:div w:id="1901742163">
      <w:bodyDiv w:val="1"/>
      <w:marLeft w:val="0"/>
      <w:marRight w:val="0"/>
      <w:marTop w:val="0"/>
      <w:marBottom w:val="0"/>
      <w:divBdr>
        <w:top w:val="none" w:sz="0" w:space="0" w:color="auto"/>
        <w:left w:val="none" w:sz="0" w:space="0" w:color="auto"/>
        <w:bottom w:val="none" w:sz="0" w:space="0" w:color="auto"/>
        <w:right w:val="none" w:sz="0" w:space="0" w:color="auto"/>
      </w:divBdr>
    </w:div>
    <w:div w:id="1923098427">
      <w:bodyDiv w:val="1"/>
      <w:marLeft w:val="0"/>
      <w:marRight w:val="0"/>
      <w:marTop w:val="0"/>
      <w:marBottom w:val="0"/>
      <w:divBdr>
        <w:top w:val="none" w:sz="0" w:space="0" w:color="auto"/>
        <w:left w:val="none" w:sz="0" w:space="0" w:color="auto"/>
        <w:bottom w:val="none" w:sz="0" w:space="0" w:color="auto"/>
        <w:right w:val="none" w:sz="0" w:space="0" w:color="auto"/>
      </w:divBdr>
    </w:div>
    <w:div w:id="1929074666">
      <w:bodyDiv w:val="1"/>
      <w:marLeft w:val="0"/>
      <w:marRight w:val="0"/>
      <w:marTop w:val="0"/>
      <w:marBottom w:val="0"/>
      <w:divBdr>
        <w:top w:val="none" w:sz="0" w:space="0" w:color="auto"/>
        <w:left w:val="none" w:sz="0" w:space="0" w:color="auto"/>
        <w:bottom w:val="none" w:sz="0" w:space="0" w:color="auto"/>
        <w:right w:val="none" w:sz="0" w:space="0" w:color="auto"/>
      </w:divBdr>
      <w:divsChild>
        <w:div w:id="1349793852">
          <w:marLeft w:val="0"/>
          <w:marRight w:val="0"/>
          <w:marTop w:val="0"/>
          <w:marBottom w:val="225"/>
          <w:divBdr>
            <w:top w:val="none" w:sz="0" w:space="0" w:color="auto"/>
            <w:left w:val="none" w:sz="0" w:space="0" w:color="auto"/>
            <w:bottom w:val="none" w:sz="0" w:space="0" w:color="auto"/>
            <w:right w:val="none" w:sz="0" w:space="0" w:color="auto"/>
          </w:divBdr>
        </w:div>
      </w:divsChild>
    </w:div>
    <w:div w:id="1968856428">
      <w:bodyDiv w:val="1"/>
      <w:marLeft w:val="0"/>
      <w:marRight w:val="0"/>
      <w:marTop w:val="0"/>
      <w:marBottom w:val="0"/>
      <w:divBdr>
        <w:top w:val="none" w:sz="0" w:space="0" w:color="auto"/>
        <w:left w:val="none" w:sz="0" w:space="0" w:color="auto"/>
        <w:bottom w:val="none" w:sz="0" w:space="0" w:color="auto"/>
        <w:right w:val="none" w:sz="0" w:space="0" w:color="auto"/>
      </w:divBdr>
    </w:div>
    <w:div w:id="1974288053">
      <w:bodyDiv w:val="1"/>
      <w:marLeft w:val="0"/>
      <w:marRight w:val="0"/>
      <w:marTop w:val="0"/>
      <w:marBottom w:val="0"/>
      <w:divBdr>
        <w:top w:val="none" w:sz="0" w:space="0" w:color="auto"/>
        <w:left w:val="none" w:sz="0" w:space="0" w:color="auto"/>
        <w:bottom w:val="none" w:sz="0" w:space="0" w:color="auto"/>
        <w:right w:val="none" w:sz="0" w:space="0" w:color="auto"/>
      </w:divBdr>
    </w:div>
    <w:div w:id="1985237094">
      <w:bodyDiv w:val="1"/>
      <w:marLeft w:val="0"/>
      <w:marRight w:val="0"/>
      <w:marTop w:val="0"/>
      <w:marBottom w:val="0"/>
      <w:divBdr>
        <w:top w:val="none" w:sz="0" w:space="0" w:color="auto"/>
        <w:left w:val="none" w:sz="0" w:space="0" w:color="auto"/>
        <w:bottom w:val="none" w:sz="0" w:space="0" w:color="auto"/>
        <w:right w:val="none" w:sz="0" w:space="0" w:color="auto"/>
      </w:divBdr>
    </w:div>
    <w:div w:id="1996832188">
      <w:bodyDiv w:val="1"/>
      <w:marLeft w:val="0"/>
      <w:marRight w:val="0"/>
      <w:marTop w:val="0"/>
      <w:marBottom w:val="0"/>
      <w:divBdr>
        <w:top w:val="none" w:sz="0" w:space="0" w:color="auto"/>
        <w:left w:val="none" w:sz="0" w:space="0" w:color="auto"/>
        <w:bottom w:val="none" w:sz="0" w:space="0" w:color="auto"/>
        <w:right w:val="none" w:sz="0" w:space="0" w:color="auto"/>
      </w:divBdr>
    </w:div>
    <w:div w:id="2008702744">
      <w:bodyDiv w:val="1"/>
      <w:marLeft w:val="0"/>
      <w:marRight w:val="0"/>
      <w:marTop w:val="0"/>
      <w:marBottom w:val="0"/>
      <w:divBdr>
        <w:top w:val="none" w:sz="0" w:space="0" w:color="auto"/>
        <w:left w:val="none" w:sz="0" w:space="0" w:color="auto"/>
        <w:bottom w:val="none" w:sz="0" w:space="0" w:color="auto"/>
        <w:right w:val="none" w:sz="0" w:space="0" w:color="auto"/>
      </w:divBdr>
    </w:div>
    <w:div w:id="2009749327">
      <w:bodyDiv w:val="1"/>
      <w:marLeft w:val="0"/>
      <w:marRight w:val="0"/>
      <w:marTop w:val="0"/>
      <w:marBottom w:val="0"/>
      <w:divBdr>
        <w:top w:val="none" w:sz="0" w:space="0" w:color="auto"/>
        <w:left w:val="none" w:sz="0" w:space="0" w:color="auto"/>
        <w:bottom w:val="none" w:sz="0" w:space="0" w:color="auto"/>
        <w:right w:val="none" w:sz="0" w:space="0" w:color="auto"/>
      </w:divBdr>
    </w:div>
    <w:div w:id="2014066678">
      <w:bodyDiv w:val="1"/>
      <w:marLeft w:val="0"/>
      <w:marRight w:val="0"/>
      <w:marTop w:val="0"/>
      <w:marBottom w:val="0"/>
      <w:divBdr>
        <w:top w:val="none" w:sz="0" w:space="0" w:color="auto"/>
        <w:left w:val="none" w:sz="0" w:space="0" w:color="auto"/>
        <w:bottom w:val="none" w:sz="0" w:space="0" w:color="auto"/>
        <w:right w:val="none" w:sz="0" w:space="0" w:color="auto"/>
      </w:divBdr>
    </w:div>
    <w:div w:id="21389821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header" Target="header3.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microsoft.com/office/2007/relationships/hdphoto" Target="media/hdphoto1.wdp"/><Relationship Id="rId10" Type="http://schemas.openxmlformats.org/officeDocument/2006/relationships/header" Target="header1.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D324E-2AE9-B045-BB1A-2EEFBA82D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TotalTime>
  <Pages>6</Pages>
  <Words>1452</Words>
  <Characters>8283</Characters>
  <Application>Microsoft Macintosh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Jeub Family</Company>
  <LinksUpToDate>false</LinksUpToDate>
  <CharactersWithSpaces>9716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4</cp:revision>
  <cp:lastPrinted>2016-06-10T18:38:00Z</cp:lastPrinted>
  <dcterms:created xsi:type="dcterms:W3CDTF">2016-06-25T10:05:00Z</dcterms:created>
  <dcterms:modified xsi:type="dcterms:W3CDTF">2017-07-28T16:49:00Z</dcterms:modified>
</cp:coreProperties>
</file>